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8" w:rsidRPr="00AA1A14" w:rsidRDefault="00275648" w:rsidP="00275648">
      <w:pPr>
        <w:spacing w:line="276" w:lineRule="auto"/>
        <w:jc w:val="center"/>
        <w:rPr>
          <w:b/>
          <w:sz w:val="26"/>
          <w:szCs w:val="26"/>
        </w:rPr>
      </w:pPr>
      <w:r w:rsidRPr="00AA1A14">
        <w:rPr>
          <w:b/>
          <w:sz w:val="26"/>
          <w:szCs w:val="26"/>
        </w:rPr>
        <w:t>ЕЖЕГОДНЫЙ ОТЧЕТ</w:t>
      </w:r>
    </w:p>
    <w:p w:rsidR="00FD73A6" w:rsidRDefault="00275648" w:rsidP="00275648">
      <w:pPr>
        <w:spacing w:line="276" w:lineRule="auto"/>
        <w:jc w:val="center"/>
        <w:rPr>
          <w:b/>
          <w:sz w:val="26"/>
          <w:szCs w:val="26"/>
        </w:rPr>
      </w:pPr>
      <w:r w:rsidRPr="00AA1A14">
        <w:rPr>
          <w:b/>
          <w:sz w:val="26"/>
          <w:szCs w:val="26"/>
        </w:rPr>
        <w:t>Главы муниципального образования, исполняющего полномочия председателя Муниципального Совета внутригородс</w:t>
      </w:r>
      <w:r w:rsidR="00FD73A6">
        <w:rPr>
          <w:b/>
          <w:sz w:val="26"/>
          <w:szCs w:val="26"/>
        </w:rPr>
        <w:t>кого муниципального образования</w:t>
      </w:r>
    </w:p>
    <w:p w:rsidR="00275648" w:rsidRPr="00AA1A14" w:rsidRDefault="00275648" w:rsidP="00275648">
      <w:pPr>
        <w:spacing w:line="276" w:lineRule="auto"/>
        <w:jc w:val="center"/>
        <w:rPr>
          <w:b/>
          <w:sz w:val="26"/>
          <w:szCs w:val="26"/>
        </w:rPr>
      </w:pPr>
      <w:r w:rsidRPr="00AA1A14">
        <w:rPr>
          <w:b/>
          <w:sz w:val="26"/>
          <w:szCs w:val="26"/>
        </w:rPr>
        <w:t>города федерального значения Санкт-Петербурга</w:t>
      </w:r>
    </w:p>
    <w:p w:rsidR="00275648" w:rsidRDefault="00275648" w:rsidP="00275648">
      <w:pPr>
        <w:spacing w:line="276" w:lineRule="auto"/>
        <w:jc w:val="center"/>
        <w:rPr>
          <w:b/>
          <w:sz w:val="26"/>
          <w:szCs w:val="26"/>
        </w:rPr>
      </w:pPr>
      <w:r w:rsidRPr="00AA1A14">
        <w:rPr>
          <w:b/>
          <w:sz w:val="26"/>
          <w:szCs w:val="26"/>
        </w:rPr>
        <w:t xml:space="preserve">муниципальный округ Северный </w:t>
      </w:r>
      <w:proofErr w:type="spellStart"/>
      <w:r>
        <w:rPr>
          <w:b/>
          <w:sz w:val="26"/>
          <w:szCs w:val="26"/>
        </w:rPr>
        <w:t>Миронкина</w:t>
      </w:r>
      <w:proofErr w:type="spellEnd"/>
      <w:r>
        <w:rPr>
          <w:b/>
          <w:sz w:val="26"/>
          <w:szCs w:val="26"/>
        </w:rPr>
        <w:t xml:space="preserve"> В.И. </w:t>
      </w:r>
    </w:p>
    <w:p w:rsidR="00275648" w:rsidRPr="00AA1A14" w:rsidRDefault="00275648" w:rsidP="0027564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своей деятельности </w:t>
      </w:r>
      <w:r w:rsidRPr="00AA1A14">
        <w:rPr>
          <w:b/>
          <w:sz w:val="26"/>
          <w:szCs w:val="26"/>
        </w:rPr>
        <w:t>за 202</w:t>
      </w:r>
      <w:r w:rsidR="001419DB">
        <w:rPr>
          <w:b/>
          <w:sz w:val="26"/>
          <w:szCs w:val="26"/>
        </w:rPr>
        <w:t>2</w:t>
      </w:r>
      <w:r w:rsidRPr="00AA1A14">
        <w:rPr>
          <w:b/>
          <w:sz w:val="26"/>
          <w:szCs w:val="26"/>
        </w:rPr>
        <w:t xml:space="preserve"> год</w:t>
      </w:r>
    </w:p>
    <w:p w:rsidR="00275648" w:rsidRDefault="00275648" w:rsidP="00275648">
      <w:pPr>
        <w:spacing w:line="276" w:lineRule="auto"/>
        <w:jc w:val="both"/>
        <w:rPr>
          <w:sz w:val="26"/>
          <w:szCs w:val="26"/>
        </w:rPr>
      </w:pPr>
    </w:p>
    <w:p w:rsidR="00275648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Здравствуйте, уважаемые жители муниципального образования Северный.</w:t>
      </w:r>
    </w:p>
    <w:p w:rsidR="00275648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</w:p>
    <w:p w:rsidR="00275648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>Муниципальный Совет является представительным органом местного самоуправления и состоит из 8 избранных депутатов Муниципального Совета</w:t>
      </w:r>
      <w:r>
        <w:rPr>
          <w:sz w:val="26"/>
          <w:szCs w:val="26"/>
        </w:rPr>
        <w:t>.</w:t>
      </w:r>
      <w:r w:rsidRPr="002C24E3">
        <w:rPr>
          <w:sz w:val="26"/>
          <w:szCs w:val="26"/>
        </w:rPr>
        <w:t xml:space="preserve"> </w:t>
      </w:r>
    </w:p>
    <w:p w:rsidR="00275648" w:rsidRPr="002C24E3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 xml:space="preserve">В состав депутатского корпуса входят руководители спортивных организаций, управляющих компаний, а также работники культурной, досуговой, жилищной и иных социально значимых  сфер.  </w:t>
      </w:r>
    </w:p>
    <w:p w:rsidR="00275648" w:rsidRPr="002C24E3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>Основной формой деятельности Муниципального Совета являются заседания.</w:t>
      </w:r>
      <w:r>
        <w:rPr>
          <w:sz w:val="26"/>
          <w:szCs w:val="26"/>
        </w:rPr>
        <w:t xml:space="preserve"> В 202</w:t>
      </w:r>
      <w:r w:rsidR="001419DB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Заседания Муниципального Совета осуществлялись в штатном режиме, </w:t>
      </w:r>
      <w:r w:rsidRPr="002C24E3">
        <w:rPr>
          <w:sz w:val="26"/>
          <w:szCs w:val="26"/>
        </w:rPr>
        <w:t xml:space="preserve">в том числе с участием представителей администрации и прокуратуры Калининского района. </w:t>
      </w:r>
    </w:p>
    <w:p w:rsidR="00275648" w:rsidRPr="002C24E3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 xml:space="preserve"> </w:t>
      </w:r>
      <w:r>
        <w:rPr>
          <w:sz w:val="26"/>
          <w:szCs w:val="26"/>
        </w:rPr>
        <w:t>Было</w:t>
      </w:r>
      <w:r w:rsidRPr="002C24E3">
        <w:rPr>
          <w:sz w:val="26"/>
          <w:szCs w:val="26"/>
        </w:rPr>
        <w:t xml:space="preserve"> подготовлено и проведено </w:t>
      </w:r>
      <w:r w:rsidR="001419DB">
        <w:rPr>
          <w:sz w:val="26"/>
          <w:szCs w:val="26"/>
        </w:rPr>
        <w:t>9</w:t>
      </w:r>
      <w:r w:rsidR="000C77C0">
        <w:rPr>
          <w:sz w:val="26"/>
          <w:szCs w:val="26"/>
        </w:rPr>
        <w:t xml:space="preserve"> </w:t>
      </w:r>
      <w:r w:rsidRPr="002C24E3">
        <w:rPr>
          <w:sz w:val="26"/>
          <w:szCs w:val="26"/>
        </w:rPr>
        <w:t xml:space="preserve">заседаний Муниципального Совета, на которых принято </w:t>
      </w:r>
      <w:r w:rsidR="000C77C0">
        <w:rPr>
          <w:sz w:val="26"/>
          <w:szCs w:val="26"/>
        </w:rPr>
        <w:t>3</w:t>
      </w:r>
      <w:r w:rsidR="001419DB">
        <w:rPr>
          <w:sz w:val="26"/>
          <w:szCs w:val="26"/>
        </w:rPr>
        <w:t>3 решения</w:t>
      </w:r>
      <w:r w:rsidRPr="002C24E3">
        <w:rPr>
          <w:sz w:val="26"/>
          <w:szCs w:val="26"/>
        </w:rPr>
        <w:t>, из них:</w:t>
      </w:r>
    </w:p>
    <w:p w:rsidR="000C77C0" w:rsidRPr="002C24E3" w:rsidRDefault="001419DB" w:rsidP="000C77C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C77C0" w:rsidRPr="002C24E3">
        <w:rPr>
          <w:sz w:val="26"/>
          <w:szCs w:val="26"/>
        </w:rPr>
        <w:t xml:space="preserve">  - носят нормативный характер;</w:t>
      </w:r>
    </w:p>
    <w:p w:rsidR="000C77C0" w:rsidRPr="002C24E3" w:rsidRDefault="001419DB" w:rsidP="000C77C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C77C0" w:rsidRPr="002C24E3">
        <w:rPr>
          <w:sz w:val="26"/>
          <w:szCs w:val="26"/>
        </w:rPr>
        <w:t xml:space="preserve"> - нос</w:t>
      </w:r>
      <w:r>
        <w:rPr>
          <w:sz w:val="26"/>
          <w:szCs w:val="26"/>
        </w:rPr>
        <w:t>я</w:t>
      </w:r>
      <w:r w:rsidR="000C77C0" w:rsidRPr="002C24E3">
        <w:rPr>
          <w:sz w:val="26"/>
          <w:szCs w:val="26"/>
        </w:rPr>
        <w:t>т антикоррупционный характер;</w:t>
      </w:r>
    </w:p>
    <w:p w:rsidR="000C77C0" w:rsidRPr="002C24E3" w:rsidRDefault="001419DB" w:rsidP="000C77C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C77C0" w:rsidRPr="002C24E3">
        <w:rPr>
          <w:sz w:val="26"/>
          <w:szCs w:val="26"/>
        </w:rPr>
        <w:t xml:space="preserve"> - решени</w:t>
      </w:r>
      <w:r w:rsidR="000C77C0">
        <w:rPr>
          <w:sz w:val="26"/>
          <w:szCs w:val="26"/>
        </w:rPr>
        <w:t>й</w:t>
      </w:r>
      <w:r w:rsidR="000C77C0" w:rsidRPr="002C24E3">
        <w:rPr>
          <w:sz w:val="26"/>
          <w:szCs w:val="26"/>
        </w:rPr>
        <w:t xml:space="preserve"> по бюджету и бюджетному процессу</w:t>
      </w:r>
      <w:r w:rsidR="000C77C0">
        <w:rPr>
          <w:sz w:val="26"/>
          <w:szCs w:val="26"/>
        </w:rPr>
        <w:t>.</w:t>
      </w:r>
    </w:p>
    <w:p w:rsidR="00275648" w:rsidRPr="002C24E3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 xml:space="preserve">И </w:t>
      </w:r>
      <w:r>
        <w:rPr>
          <w:sz w:val="26"/>
          <w:szCs w:val="26"/>
        </w:rPr>
        <w:t>ряд других</w:t>
      </w:r>
      <w:r w:rsidRPr="002C24E3">
        <w:rPr>
          <w:sz w:val="26"/>
          <w:szCs w:val="26"/>
        </w:rPr>
        <w:t>.</w:t>
      </w:r>
    </w:p>
    <w:p w:rsidR="000C77C0" w:rsidRPr="002C24E3" w:rsidRDefault="000C77C0" w:rsidP="000C77C0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>Аппаратом Муниципального Совета проводится вся необходимая работа по приведению муниципальных правовых актов, принимаемых Муниципальным Советом в соответствие с действующим законодательством.</w:t>
      </w:r>
    </w:p>
    <w:p w:rsidR="000C77C0" w:rsidRPr="002C24E3" w:rsidRDefault="000C77C0" w:rsidP="000C77C0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>В 202</w:t>
      </w:r>
      <w:r w:rsidR="001419DB">
        <w:rPr>
          <w:sz w:val="26"/>
          <w:szCs w:val="26"/>
        </w:rPr>
        <w:t>2</w:t>
      </w:r>
      <w:r w:rsidRPr="002C24E3">
        <w:rPr>
          <w:sz w:val="26"/>
          <w:szCs w:val="26"/>
        </w:rPr>
        <w:t xml:space="preserve"> году Муниципальным Советом </w:t>
      </w:r>
      <w:r>
        <w:rPr>
          <w:sz w:val="26"/>
          <w:szCs w:val="26"/>
        </w:rPr>
        <w:t xml:space="preserve">была продолжена </w:t>
      </w:r>
      <w:r w:rsidRPr="002C24E3">
        <w:rPr>
          <w:sz w:val="26"/>
          <w:szCs w:val="26"/>
        </w:rPr>
        <w:t xml:space="preserve"> работа по подготовке изменений в Уст</w:t>
      </w:r>
      <w:r>
        <w:rPr>
          <w:sz w:val="26"/>
          <w:szCs w:val="26"/>
        </w:rPr>
        <w:t>ав муниципального образования. Было принято 2 Решения МС о внесении изменений в Устав</w:t>
      </w:r>
      <w:r w:rsidRPr="002C24E3">
        <w:rPr>
          <w:sz w:val="26"/>
          <w:szCs w:val="26"/>
        </w:rPr>
        <w:t>.</w:t>
      </w:r>
    </w:p>
    <w:p w:rsidR="000C77C0" w:rsidRPr="002C24E3" w:rsidRDefault="000C77C0" w:rsidP="000C77C0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>В текущем году мы продолжим работу над Уставом муниципального образования, так как законодательство Российской Федерации и Санкт-Петербурга не стоит на месте, в него регулярно вносятся изменения.</w:t>
      </w:r>
    </w:p>
    <w:p w:rsidR="00275648" w:rsidRPr="002C24E3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 xml:space="preserve">Как я уже отмечал, Муниципальный Совет - представительный орган. Поэтому депутат Муниципального Совета является публичным лицом, усилия которого направлены на работу с жителями муниципального образования. В связи с этим, важнейшей формой своей деятельности и депутатов Муниципального Совета считаю  проведение приемов и встреч с избирателями. </w:t>
      </w:r>
    </w:p>
    <w:p w:rsidR="00275648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>В 202</w:t>
      </w:r>
      <w:r w:rsidR="001419DB">
        <w:rPr>
          <w:sz w:val="26"/>
          <w:szCs w:val="26"/>
        </w:rPr>
        <w:t>2</w:t>
      </w:r>
      <w:r w:rsidRPr="002C24E3">
        <w:rPr>
          <w:sz w:val="26"/>
          <w:szCs w:val="26"/>
        </w:rPr>
        <w:t xml:space="preserve"> году </w:t>
      </w:r>
      <w:r>
        <w:rPr>
          <w:sz w:val="26"/>
          <w:szCs w:val="26"/>
        </w:rPr>
        <w:t>ГМО и депутатами</w:t>
      </w:r>
      <w:r w:rsidRPr="002C24E3">
        <w:rPr>
          <w:sz w:val="26"/>
          <w:szCs w:val="26"/>
        </w:rPr>
        <w:t xml:space="preserve"> осуществлялся прием </w:t>
      </w:r>
      <w:proofErr w:type="gramStart"/>
      <w:r w:rsidRPr="002C24E3">
        <w:rPr>
          <w:sz w:val="26"/>
          <w:szCs w:val="26"/>
        </w:rPr>
        <w:t>граждан</w:t>
      </w:r>
      <w:proofErr w:type="gramEnd"/>
      <w:r w:rsidRPr="002C2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в дистанционном режиме (по телефону). </w:t>
      </w:r>
      <w:r w:rsidRPr="002C24E3">
        <w:rPr>
          <w:sz w:val="26"/>
          <w:szCs w:val="26"/>
        </w:rPr>
        <w:t xml:space="preserve"> </w:t>
      </w:r>
    </w:p>
    <w:p w:rsidR="00275648" w:rsidRPr="002C24E3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>За 202</w:t>
      </w:r>
      <w:r w:rsidR="001419DB">
        <w:rPr>
          <w:sz w:val="26"/>
          <w:szCs w:val="26"/>
        </w:rPr>
        <w:t>2</w:t>
      </w:r>
      <w:r w:rsidRPr="002C24E3">
        <w:rPr>
          <w:sz w:val="26"/>
          <w:szCs w:val="26"/>
        </w:rPr>
        <w:t xml:space="preserve"> год Главой муниципального образования было принято </w:t>
      </w:r>
      <w:r w:rsidR="001419DB">
        <w:rPr>
          <w:sz w:val="26"/>
          <w:szCs w:val="26"/>
        </w:rPr>
        <w:t>36</w:t>
      </w:r>
      <w:r w:rsidR="000C77C0">
        <w:rPr>
          <w:sz w:val="26"/>
          <w:szCs w:val="26"/>
        </w:rPr>
        <w:t xml:space="preserve"> граждан</w:t>
      </w:r>
      <w:r w:rsidR="000C77C0" w:rsidRPr="002C24E3">
        <w:rPr>
          <w:sz w:val="26"/>
          <w:szCs w:val="26"/>
        </w:rPr>
        <w:t xml:space="preserve"> и </w:t>
      </w:r>
      <w:r w:rsidR="001419DB">
        <w:rPr>
          <w:sz w:val="26"/>
          <w:szCs w:val="26"/>
        </w:rPr>
        <w:t>2</w:t>
      </w:r>
      <w:r w:rsidR="000C77C0" w:rsidRPr="002C24E3">
        <w:rPr>
          <w:sz w:val="26"/>
          <w:szCs w:val="26"/>
        </w:rPr>
        <w:t xml:space="preserve"> представител</w:t>
      </w:r>
      <w:r w:rsidR="001419DB">
        <w:rPr>
          <w:sz w:val="26"/>
          <w:szCs w:val="26"/>
        </w:rPr>
        <w:t>я</w:t>
      </w:r>
      <w:r w:rsidR="000C77C0" w:rsidRPr="002C24E3">
        <w:rPr>
          <w:sz w:val="26"/>
          <w:szCs w:val="26"/>
        </w:rPr>
        <w:t xml:space="preserve"> юридических лиц.</w:t>
      </w:r>
    </w:p>
    <w:p w:rsidR="00275648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lastRenderedPageBreak/>
        <w:t>В 202</w:t>
      </w:r>
      <w:r w:rsidR="001419DB">
        <w:rPr>
          <w:sz w:val="26"/>
          <w:szCs w:val="26"/>
        </w:rPr>
        <w:t>2</w:t>
      </w:r>
      <w:r w:rsidRPr="002C24E3">
        <w:rPr>
          <w:sz w:val="26"/>
          <w:szCs w:val="26"/>
        </w:rPr>
        <w:t xml:space="preserve"> году на имя Главы муниципального образования поступило </w:t>
      </w:r>
      <w:r w:rsidR="001419DB">
        <w:rPr>
          <w:sz w:val="26"/>
          <w:szCs w:val="26"/>
        </w:rPr>
        <w:t>2933</w:t>
      </w:r>
      <w:r w:rsidR="000C77C0">
        <w:rPr>
          <w:sz w:val="26"/>
          <w:szCs w:val="26"/>
        </w:rPr>
        <w:t xml:space="preserve"> </w:t>
      </w:r>
      <w:r w:rsidRPr="002C24E3">
        <w:rPr>
          <w:sz w:val="26"/>
          <w:szCs w:val="26"/>
        </w:rPr>
        <w:t>письменных обращ</w:t>
      </w:r>
      <w:r>
        <w:rPr>
          <w:sz w:val="26"/>
          <w:szCs w:val="26"/>
        </w:rPr>
        <w:t xml:space="preserve">ений от граждан и организаций по вопросам местного значения. </w:t>
      </w:r>
      <w:r w:rsidRPr="002C24E3">
        <w:rPr>
          <w:sz w:val="26"/>
          <w:szCs w:val="26"/>
        </w:rPr>
        <w:t>Все поступившие обращения рассмотрены</w:t>
      </w:r>
      <w:r>
        <w:rPr>
          <w:sz w:val="26"/>
          <w:szCs w:val="26"/>
        </w:rPr>
        <w:t>.</w:t>
      </w:r>
      <w:r w:rsidRPr="002C24E3">
        <w:rPr>
          <w:sz w:val="26"/>
          <w:szCs w:val="26"/>
        </w:rPr>
        <w:t xml:space="preserve"> </w:t>
      </w:r>
    </w:p>
    <w:p w:rsidR="00275648" w:rsidRPr="00654AF3" w:rsidRDefault="00275648" w:rsidP="00345B09">
      <w:pPr>
        <w:spacing w:line="276" w:lineRule="auto"/>
        <w:ind w:firstLine="851"/>
        <w:jc w:val="both"/>
        <w:rPr>
          <w:sz w:val="26"/>
          <w:szCs w:val="26"/>
        </w:rPr>
      </w:pPr>
      <w:r w:rsidRPr="002C24E3">
        <w:rPr>
          <w:sz w:val="26"/>
          <w:szCs w:val="26"/>
        </w:rPr>
        <w:t xml:space="preserve">При реализации информационной политики Муниципальный Совет нацелен на информационную открытость и доступность </w:t>
      </w:r>
      <w:r>
        <w:rPr>
          <w:sz w:val="26"/>
          <w:szCs w:val="26"/>
        </w:rPr>
        <w:t xml:space="preserve">органов местного самоуправления </w:t>
      </w:r>
      <w:r w:rsidRPr="002C24E3">
        <w:rPr>
          <w:sz w:val="26"/>
          <w:szCs w:val="26"/>
        </w:rPr>
        <w:t>для жителей, в связи с чем активно продолжала работать официальная группа в социальной сети «</w:t>
      </w:r>
      <w:proofErr w:type="spellStart"/>
      <w:r w:rsidRPr="002C24E3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», функционировать </w:t>
      </w:r>
      <w:r w:rsidRPr="002C24E3">
        <w:rPr>
          <w:sz w:val="26"/>
          <w:szCs w:val="26"/>
        </w:rPr>
        <w:t xml:space="preserve">официальный сайт </w:t>
      </w:r>
      <w:r>
        <w:rPr>
          <w:sz w:val="26"/>
          <w:szCs w:val="26"/>
        </w:rPr>
        <w:t>Муниципального образования</w:t>
      </w:r>
      <w:r w:rsidRPr="002C24E3">
        <w:rPr>
          <w:sz w:val="26"/>
          <w:szCs w:val="26"/>
        </w:rPr>
        <w:t xml:space="preserve"> Северный (</w:t>
      </w:r>
      <w:proofErr w:type="spellStart"/>
      <w:r w:rsidRPr="002C24E3">
        <w:rPr>
          <w:sz w:val="26"/>
          <w:szCs w:val="26"/>
        </w:rPr>
        <w:t>мосеверный</w:t>
      </w:r>
      <w:proofErr w:type="gramStart"/>
      <w:r w:rsidRPr="002C24E3">
        <w:rPr>
          <w:sz w:val="26"/>
          <w:szCs w:val="26"/>
        </w:rPr>
        <w:t>.р</w:t>
      </w:r>
      <w:proofErr w:type="gramEnd"/>
      <w:r w:rsidRPr="002C24E3">
        <w:rPr>
          <w:sz w:val="26"/>
          <w:szCs w:val="26"/>
        </w:rPr>
        <w:t>ф</w:t>
      </w:r>
      <w:proofErr w:type="spellEnd"/>
      <w:r w:rsidRPr="002C24E3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="00345B09">
        <w:rPr>
          <w:sz w:val="26"/>
          <w:szCs w:val="26"/>
        </w:rPr>
        <w:t xml:space="preserve">А также </w:t>
      </w:r>
      <w:r w:rsidRPr="00654AF3">
        <w:rPr>
          <w:sz w:val="26"/>
          <w:szCs w:val="26"/>
        </w:rPr>
        <w:t xml:space="preserve">выпущено </w:t>
      </w:r>
      <w:r w:rsidR="00345B09">
        <w:rPr>
          <w:sz w:val="26"/>
          <w:szCs w:val="26"/>
        </w:rPr>
        <w:t>10 номеров газет.</w:t>
      </w:r>
    </w:p>
    <w:p w:rsidR="00275648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</w:p>
    <w:p w:rsidR="00275648" w:rsidRDefault="00275648" w:rsidP="00275648">
      <w:pPr>
        <w:spacing w:line="276" w:lineRule="auto"/>
        <w:ind w:firstLine="851"/>
        <w:jc w:val="both"/>
        <w:rPr>
          <w:sz w:val="26"/>
          <w:szCs w:val="26"/>
        </w:rPr>
      </w:pPr>
    </w:p>
    <w:p w:rsidR="00EC01E2" w:rsidRDefault="00EC01E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0127B5" w:rsidRDefault="000C77C0" w:rsidP="000127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БЮДЖЕТ</w:t>
      </w:r>
    </w:p>
    <w:p w:rsidR="000C77C0" w:rsidRDefault="000C77C0" w:rsidP="00C8158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F4FC3" w:rsidRDefault="000C77C0" w:rsidP="00FE4D54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D51C3E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="00C23B60">
        <w:rPr>
          <w:sz w:val="26"/>
          <w:szCs w:val="26"/>
        </w:rPr>
        <w:t xml:space="preserve">доходная часть </w:t>
      </w:r>
      <w:r w:rsidR="008F4FC3">
        <w:rPr>
          <w:sz w:val="26"/>
          <w:szCs w:val="26"/>
        </w:rPr>
        <w:t>бюджет</w:t>
      </w:r>
      <w:r w:rsidR="00C23B60">
        <w:rPr>
          <w:sz w:val="26"/>
          <w:szCs w:val="26"/>
        </w:rPr>
        <w:t>а</w:t>
      </w:r>
      <w:r w:rsidR="008F4FC3">
        <w:rPr>
          <w:sz w:val="26"/>
          <w:szCs w:val="26"/>
        </w:rPr>
        <w:t xml:space="preserve"> Муниципального образования составил</w:t>
      </w:r>
      <w:r w:rsidR="00C23B60">
        <w:rPr>
          <w:sz w:val="26"/>
          <w:szCs w:val="26"/>
        </w:rPr>
        <w:t>а</w:t>
      </w:r>
      <w:r w:rsidR="008F4FC3">
        <w:rPr>
          <w:sz w:val="26"/>
          <w:szCs w:val="26"/>
        </w:rPr>
        <w:t xml:space="preserve"> </w:t>
      </w:r>
      <w:r w:rsidR="00C23B60">
        <w:rPr>
          <w:sz w:val="26"/>
          <w:szCs w:val="26"/>
        </w:rPr>
        <w:t>8</w:t>
      </w:r>
      <w:r w:rsidR="00D51C3E">
        <w:rPr>
          <w:sz w:val="26"/>
          <w:szCs w:val="26"/>
        </w:rPr>
        <w:t>8</w:t>
      </w:r>
      <w:r w:rsidR="00C23B60">
        <w:rPr>
          <w:sz w:val="26"/>
          <w:szCs w:val="26"/>
        </w:rPr>
        <w:t xml:space="preserve"> миллионов </w:t>
      </w:r>
      <w:r w:rsidR="00D51C3E">
        <w:rPr>
          <w:sz w:val="26"/>
          <w:szCs w:val="26"/>
        </w:rPr>
        <w:t>961,4</w:t>
      </w:r>
      <w:r w:rsidR="00C23B60">
        <w:rPr>
          <w:sz w:val="26"/>
          <w:szCs w:val="26"/>
        </w:rPr>
        <w:t xml:space="preserve"> тыс. </w:t>
      </w:r>
      <w:r w:rsidR="00956454">
        <w:rPr>
          <w:sz w:val="26"/>
          <w:szCs w:val="26"/>
        </w:rPr>
        <w:t xml:space="preserve"> рублей, </w:t>
      </w:r>
      <w:r w:rsidR="00C23B60">
        <w:rPr>
          <w:sz w:val="26"/>
          <w:szCs w:val="26"/>
        </w:rPr>
        <w:t>а расходная часть составила</w:t>
      </w:r>
      <w:r w:rsidR="00D51C3E">
        <w:rPr>
          <w:sz w:val="26"/>
          <w:szCs w:val="26"/>
        </w:rPr>
        <w:t xml:space="preserve"> 90</w:t>
      </w:r>
      <w:r w:rsidR="00C23B60">
        <w:rPr>
          <w:sz w:val="26"/>
          <w:szCs w:val="26"/>
        </w:rPr>
        <w:t xml:space="preserve"> миллионов </w:t>
      </w:r>
      <w:r w:rsidR="00D51C3E">
        <w:rPr>
          <w:sz w:val="26"/>
          <w:szCs w:val="26"/>
        </w:rPr>
        <w:t>912,5</w:t>
      </w:r>
      <w:r w:rsidR="00C23B60">
        <w:rPr>
          <w:sz w:val="26"/>
          <w:szCs w:val="26"/>
        </w:rPr>
        <w:t xml:space="preserve"> тыс. рублей. Дохо</w:t>
      </w:r>
      <w:r w:rsidR="00630902">
        <w:rPr>
          <w:sz w:val="26"/>
          <w:szCs w:val="26"/>
        </w:rPr>
        <w:t>дов в местный бюджет</w:t>
      </w:r>
      <w:r w:rsidR="00C23B60">
        <w:rPr>
          <w:sz w:val="26"/>
          <w:szCs w:val="26"/>
        </w:rPr>
        <w:t xml:space="preserve"> в 202</w:t>
      </w:r>
      <w:r w:rsidR="00D51C3E">
        <w:rPr>
          <w:sz w:val="26"/>
          <w:szCs w:val="26"/>
        </w:rPr>
        <w:t>2</w:t>
      </w:r>
      <w:r w:rsidR="00C23B60">
        <w:rPr>
          <w:sz w:val="26"/>
          <w:szCs w:val="26"/>
        </w:rPr>
        <w:t xml:space="preserve"> году</w:t>
      </w:r>
      <w:r w:rsidR="008F4FC3">
        <w:rPr>
          <w:sz w:val="26"/>
          <w:szCs w:val="26"/>
        </w:rPr>
        <w:t xml:space="preserve"> </w:t>
      </w:r>
      <w:r w:rsidR="00630902">
        <w:rPr>
          <w:sz w:val="26"/>
          <w:szCs w:val="26"/>
        </w:rPr>
        <w:t xml:space="preserve">поступило </w:t>
      </w:r>
      <w:r w:rsidR="008F4FC3">
        <w:rPr>
          <w:sz w:val="26"/>
          <w:szCs w:val="26"/>
        </w:rPr>
        <w:t xml:space="preserve">на </w:t>
      </w:r>
      <w:r w:rsidR="00D51C3E" w:rsidRPr="00FA2262">
        <w:rPr>
          <w:sz w:val="26"/>
          <w:szCs w:val="26"/>
        </w:rPr>
        <w:t>3 </w:t>
      </w:r>
      <w:r w:rsidR="00956454">
        <w:rPr>
          <w:sz w:val="26"/>
          <w:szCs w:val="26"/>
        </w:rPr>
        <w:t>миллион</w:t>
      </w:r>
      <w:r w:rsidR="00D51C3E">
        <w:rPr>
          <w:sz w:val="26"/>
          <w:szCs w:val="26"/>
        </w:rPr>
        <w:t>а 179,6 тыс. рублей</w:t>
      </w:r>
      <w:r w:rsidR="008F4FC3">
        <w:rPr>
          <w:sz w:val="26"/>
          <w:szCs w:val="26"/>
        </w:rPr>
        <w:t xml:space="preserve"> больше, чем в 202</w:t>
      </w:r>
      <w:r w:rsidR="00D51C3E">
        <w:rPr>
          <w:sz w:val="26"/>
          <w:szCs w:val="26"/>
        </w:rPr>
        <w:t>1</w:t>
      </w:r>
      <w:r w:rsidR="008F4FC3">
        <w:rPr>
          <w:sz w:val="26"/>
          <w:szCs w:val="26"/>
        </w:rPr>
        <w:t xml:space="preserve"> году.</w:t>
      </w:r>
    </w:p>
    <w:p w:rsidR="00D51C3E" w:rsidRDefault="00D51C3E" w:rsidP="00D51C3E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FA2262">
        <w:rPr>
          <w:sz w:val="26"/>
          <w:szCs w:val="26"/>
        </w:rPr>
        <w:t xml:space="preserve">Структура поступления доходов в бюджет муниципального образования не изменилась. </w:t>
      </w:r>
      <w:r w:rsidR="00FE4D54">
        <w:rPr>
          <w:sz w:val="26"/>
          <w:szCs w:val="26"/>
        </w:rPr>
        <w:t>Основной об</w:t>
      </w:r>
      <w:r>
        <w:rPr>
          <w:sz w:val="26"/>
          <w:szCs w:val="26"/>
        </w:rPr>
        <w:t>ъем бюджет составили дотации (77,6</w:t>
      </w:r>
      <w:r w:rsidR="00FE4D54">
        <w:rPr>
          <w:sz w:val="26"/>
          <w:szCs w:val="26"/>
        </w:rPr>
        <w:t xml:space="preserve">%). </w:t>
      </w:r>
      <w:r w:rsidRPr="00FA2262">
        <w:rPr>
          <w:sz w:val="26"/>
          <w:szCs w:val="26"/>
        </w:rPr>
        <w:t>Доля собственных доходов (налог на доходы физических лиц, компенсации затрат, штрафы, санкции, возмещения ущерба) в 2022 году составила 1,8% от всех поступлений, доля субвенций на выполнение передаваемых полномочий из бюджета Санкт-Петербурга – 20,6%</w:t>
      </w:r>
      <w:r w:rsidR="00FE4D54" w:rsidRPr="00FE4D54">
        <w:rPr>
          <w:sz w:val="26"/>
          <w:szCs w:val="26"/>
        </w:rPr>
        <w:t xml:space="preserve">. </w:t>
      </w:r>
    </w:p>
    <w:p w:rsidR="00D51C3E" w:rsidRDefault="00D51C3E" w:rsidP="00D51C3E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693DBF">
        <w:rPr>
          <w:sz w:val="26"/>
          <w:szCs w:val="26"/>
        </w:rPr>
        <w:t>Структура расходов в 2022 году по сравнению с 2021 годом не изменилась. Наибольшую долю – 35,7% составили расходы на мероприятия по благоустройство территорий округа</w:t>
      </w:r>
      <w:r>
        <w:rPr>
          <w:sz w:val="26"/>
          <w:szCs w:val="26"/>
        </w:rPr>
        <w:t xml:space="preserve">, </w:t>
      </w:r>
      <w:r w:rsidRPr="00D51C3E">
        <w:rPr>
          <w:sz w:val="26"/>
          <w:szCs w:val="26"/>
        </w:rPr>
        <w:t>18,5% - на социальную политику – выплаты пособий опекаемым и приемным детям и вознаграждений приемным родителям, доплаты к пенсии.</w:t>
      </w:r>
    </w:p>
    <w:p w:rsidR="00D51C3E" w:rsidRPr="00D51C3E" w:rsidRDefault="00D51C3E" w:rsidP="00D51C3E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51C3E">
        <w:rPr>
          <w:sz w:val="26"/>
          <w:szCs w:val="26"/>
        </w:rPr>
        <w:t>Все запланированные мероприятия для жителей округа в рамках муниципальных программ в 2022 году исполнены в полном объеме.</w:t>
      </w:r>
    </w:p>
    <w:p w:rsidR="00803CD1" w:rsidRDefault="00803CD1" w:rsidP="00D51C3E">
      <w:pPr>
        <w:pStyle w:val="ac"/>
        <w:spacing w:before="0" w:beforeAutospacing="0" w:after="0" w:afterAutospacing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3CD1" w:rsidRDefault="00803CD1" w:rsidP="00803CD1">
      <w:pPr>
        <w:spacing w:line="360" w:lineRule="auto"/>
        <w:jc w:val="center"/>
        <w:rPr>
          <w:b/>
          <w:bCs/>
          <w:sz w:val="26"/>
          <w:szCs w:val="26"/>
        </w:rPr>
      </w:pPr>
      <w:r w:rsidRPr="001C29B0">
        <w:rPr>
          <w:b/>
          <w:bCs/>
          <w:sz w:val="26"/>
          <w:szCs w:val="26"/>
        </w:rPr>
        <w:t xml:space="preserve">Организация благоустройства территории </w:t>
      </w:r>
      <w:r>
        <w:rPr>
          <w:b/>
          <w:bCs/>
          <w:sz w:val="26"/>
          <w:szCs w:val="26"/>
        </w:rPr>
        <w:t xml:space="preserve">МО </w:t>
      </w:r>
      <w:proofErr w:type="spellStart"/>
      <w:r>
        <w:rPr>
          <w:b/>
          <w:bCs/>
          <w:sz w:val="26"/>
          <w:szCs w:val="26"/>
        </w:rPr>
        <w:t>МО</w:t>
      </w:r>
      <w:proofErr w:type="spellEnd"/>
      <w:r>
        <w:rPr>
          <w:b/>
          <w:bCs/>
          <w:sz w:val="26"/>
          <w:szCs w:val="26"/>
        </w:rPr>
        <w:t xml:space="preserve"> Северный</w:t>
      </w:r>
    </w:p>
    <w:p w:rsidR="00803CD1" w:rsidRDefault="00803CD1" w:rsidP="00803CD1">
      <w:pPr>
        <w:spacing w:line="360" w:lineRule="auto"/>
        <w:jc w:val="center"/>
        <w:rPr>
          <w:b/>
          <w:bCs/>
          <w:sz w:val="26"/>
          <w:szCs w:val="26"/>
        </w:rPr>
      </w:pPr>
    </w:p>
    <w:p w:rsidR="00803CD1" w:rsidRDefault="00803CD1" w:rsidP="00803CD1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Самый волнующий вопрос для жителей нашего округа – это вопрос благоустройства территории. В 202</w:t>
      </w:r>
      <w:r w:rsidR="00D51C3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году нами был выполнен полный объем работ в рамках финансирования. </w:t>
      </w:r>
    </w:p>
    <w:p w:rsidR="00693010" w:rsidRDefault="00803CD1" w:rsidP="00693010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>Произведен</w:t>
      </w:r>
      <w:r w:rsidRPr="00803CD1">
        <w:rPr>
          <w:bCs/>
          <w:sz w:val="26"/>
          <w:szCs w:val="26"/>
        </w:rPr>
        <w:t xml:space="preserve"> ремонт </w:t>
      </w:r>
      <w:r>
        <w:rPr>
          <w:bCs/>
          <w:sz w:val="26"/>
          <w:szCs w:val="26"/>
        </w:rPr>
        <w:t xml:space="preserve">асфальтового </w:t>
      </w:r>
      <w:r w:rsidRPr="008163C3">
        <w:rPr>
          <w:bCs/>
          <w:sz w:val="26"/>
          <w:szCs w:val="26"/>
        </w:rPr>
        <w:t>покрыти</w:t>
      </w:r>
      <w:r>
        <w:rPr>
          <w:bCs/>
          <w:sz w:val="26"/>
          <w:szCs w:val="26"/>
        </w:rPr>
        <w:t xml:space="preserve">я </w:t>
      </w:r>
      <w:r w:rsidRPr="00803CD1">
        <w:rPr>
          <w:bCs/>
          <w:sz w:val="26"/>
          <w:szCs w:val="26"/>
        </w:rPr>
        <w:t>(ямочный ремонт асфальтовог</w:t>
      </w:r>
      <w:r w:rsidR="00C017A0">
        <w:rPr>
          <w:bCs/>
          <w:sz w:val="26"/>
          <w:szCs w:val="26"/>
        </w:rPr>
        <w:t>о покрытия), расположенных по 13</w:t>
      </w:r>
      <w:r w:rsidRPr="00803CD1">
        <w:rPr>
          <w:bCs/>
          <w:sz w:val="26"/>
          <w:szCs w:val="26"/>
        </w:rPr>
        <w:t xml:space="preserve"> адресам на внутриквартальных территориях</w:t>
      </w:r>
      <w:r w:rsidR="004A2BE2">
        <w:rPr>
          <w:bCs/>
          <w:sz w:val="26"/>
          <w:szCs w:val="26"/>
        </w:rPr>
        <w:t>.</w:t>
      </w:r>
      <w:proofErr w:type="gramEnd"/>
      <w:r w:rsidR="004A2BE2">
        <w:rPr>
          <w:bCs/>
          <w:sz w:val="26"/>
          <w:szCs w:val="26"/>
        </w:rPr>
        <w:t xml:space="preserve"> Таким как: </w:t>
      </w:r>
      <w:r w:rsidR="00693010" w:rsidRPr="00F32E8A">
        <w:rPr>
          <w:color w:val="000000"/>
          <w:sz w:val="24"/>
          <w:szCs w:val="24"/>
        </w:rPr>
        <w:t>пр. Культуры, д. 7, корп. 1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пр. Культуры, д. 19, корп. 1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пр. Культуры, д. 19, корп. 3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улица Демьяна Бедного, дом 18, корпус 3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пр. Культуры, д. 17, корп. 1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 xml:space="preserve">пр. </w:t>
      </w:r>
      <w:proofErr w:type="gramStart"/>
      <w:r w:rsidR="00693010" w:rsidRPr="00F32E8A">
        <w:rPr>
          <w:color w:val="000000"/>
          <w:sz w:val="24"/>
          <w:szCs w:val="24"/>
        </w:rPr>
        <w:t>Суздальский, д. 63, корп. 3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ул. Д. Бедного, д. 30, корп. 1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ул. Д. Бедного, д. 30, корп. 2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ул. Демьяна Бедного, д. 22, корп. 1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ул. Демьяна Бедного, д. 22, корп. 2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пр.</w:t>
      </w:r>
      <w:proofErr w:type="gramEnd"/>
      <w:r w:rsidR="00693010" w:rsidRPr="00F32E8A">
        <w:rPr>
          <w:color w:val="000000"/>
          <w:sz w:val="24"/>
          <w:szCs w:val="24"/>
        </w:rPr>
        <w:t xml:space="preserve"> Культуры, д. 21, корп. 2</w:t>
      </w:r>
      <w:r w:rsidR="00693010">
        <w:rPr>
          <w:color w:val="000000"/>
          <w:sz w:val="24"/>
          <w:szCs w:val="24"/>
        </w:rPr>
        <w:t xml:space="preserve">, </w:t>
      </w:r>
      <w:r w:rsidR="00693010" w:rsidRPr="00F32E8A">
        <w:rPr>
          <w:color w:val="000000"/>
          <w:sz w:val="24"/>
          <w:szCs w:val="24"/>
        </w:rPr>
        <w:t>пр. Культуры, д. 29, корп. 7</w:t>
      </w:r>
      <w:r w:rsidR="00693010">
        <w:rPr>
          <w:color w:val="000000"/>
          <w:sz w:val="24"/>
          <w:szCs w:val="24"/>
        </w:rPr>
        <w:t>.</w:t>
      </w:r>
    </w:p>
    <w:p w:rsidR="00803CD1" w:rsidRPr="00803CD1" w:rsidRDefault="00956454" w:rsidP="00803CD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017A0">
        <w:rPr>
          <w:bCs/>
          <w:color w:val="FF0000"/>
          <w:sz w:val="26"/>
          <w:szCs w:val="26"/>
        </w:rPr>
        <w:t xml:space="preserve"> </w:t>
      </w:r>
      <w:r w:rsidR="004A2BE2">
        <w:rPr>
          <w:bCs/>
          <w:sz w:val="26"/>
          <w:szCs w:val="26"/>
        </w:rPr>
        <w:t>Общая площадь ремонта составила</w:t>
      </w:r>
      <w:r w:rsidR="00803CD1" w:rsidRPr="00803CD1">
        <w:rPr>
          <w:bCs/>
          <w:sz w:val="26"/>
          <w:szCs w:val="26"/>
        </w:rPr>
        <w:t xml:space="preserve"> </w:t>
      </w:r>
      <w:r w:rsidR="00C017A0">
        <w:rPr>
          <w:bCs/>
          <w:sz w:val="26"/>
          <w:szCs w:val="26"/>
        </w:rPr>
        <w:t>1016</w:t>
      </w:r>
      <w:r w:rsidR="00803CD1" w:rsidRPr="00803CD1">
        <w:rPr>
          <w:bCs/>
          <w:sz w:val="26"/>
          <w:szCs w:val="26"/>
        </w:rPr>
        <w:t xml:space="preserve">  кв. метров.</w:t>
      </w:r>
    </w:p>
    <w:p w:rsidR="00803CD1" w:rsidRPr="00693010" w:rsidRDefault="004A2BE2" w:rsidP="00803CD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693010">
        <w:rPr>
          <w:bCs/>
          <w:sz w:val="26"/>
          <w:szCs w:val="26"/>
        </w:rPr>
        <w:t>Отремонтированы дорожки</w:t>
      </w:r>
      <w:r w:rsidR="00803CD1" w:rsidRPr="00693010">
        <w:rPr>
          <w:bCs/>
          <w:sz w:val="26"/>
          <w:szCs w:val="26"/>
        </w:rPr>
        <w:t>, расположенны</w:t>
      </w:r>
      <w:r w:rsidRPr="00693010">
        <w:rPr>
          <w:bCs/>
          <w:sz w:val="26"/>
          <w:szCs w:val="26"/>
        </w:rPr>
        <w:t>е</w:t>
      </w:r>
      <w:r w:rsidR="00803CD1" w:rsidRPr="00693010">
        <w:rPr>
          <w:bCs/>
          <w:sz w:val="26"/>
          <w:szCs w:val="26"/>
        </w:rPr>
        <w:t xml:space="preserve"> на внутриквартальных территориях по </w:t>
      </w:r>
      <w:r w:rsidRPr="00693010">
        <w:rPr>
          <w:bCs/>
          <w:sz w:val="26"/>
          <w:szCs w:val="26"/>
        </w:rPr>
        <w:t xml:space="preserve"> адрес</w:t>
      </w:r>
      <w:r w:rsidR="00956454" w:rsidRPr="00693010">
        <w:rPr>
          <w:bCs/>
          <w:sz w:val="26"/>
          <w:szCs w:val="26"/>
        </w:rPr>
        <w:t>ам:</w:t>
      </w:r>
      <w:r w:rsidRPr="00693010">
        <w:rPr>
          <w:bCs/>
          <w:sz w:val="26"/>
          <w:szCs w:val="26"/>
        </w:rPr>
        <w:t xml:space="preserve"> </w:t>
      </w:r>
      <w:r w:rsidR="00693010" w:rsidRPr="00693010">
        <w:rPr>
          <w:iCs/>
          <w:sz w:val="26"/>
          <w:szCs w:val="26"/>
        </w:rPr>
        <w:t xml:space="preserve">пр. Культуры, д. 11, корп. 3, пр. Культуры, д. 7, корп. 1, пр. Просвещения, д. 68, корп. 1, пр. Луначарского, д. 78, корп. 1. </w:t>
      </w:r>
      <w:r w:rsidR="00956454" w:rsidRPr="00693010">
        <w:rPr>
          <w:bCs/>
          <w:sz w:val="26"/>
          <w:szCs w:val="26"/>
        </w:rPr>
        <w:t xml:space="preserve"> </w:t>
      </w:r>
      <w:r w:rsidRPr="00693010">
        <w:rPr>
          <w:bCs/>
          <w:sz w:val="26"/>
          <w:szCs w:val="26"/>
        </w:rPr>
        <w:t xml:space="preserve">Площадь ремонта </w:t>
      </w:r>
      <w:r w:rsidR="00803CD1" w:rsidRPr="00693010">
        <w:rPr>
          <w:bCs/>
          <w:sz w:val="26"/>
          <w:szCs w:val="26"/>
        </w:rPr>
        <w:t xml:space="preserve"> 306,0  кв. метров.</w:t>
      </w:r>
    </w:p>
    <w:p w:rsidR="00C017A0" w:rsidRPr="00C017A0" w:rsidRDefault="00C017A0" w:rsidP="00C017A0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017A0">
        <w:rPr>
          <w:bCs/>
          <w:sz w:val="26"/>
          <w:szCs w:val="26"/>
        </w:rPr>
        <w:t>Осуществлено обследование, ремонт и окраска элементов благоустройства, расположенных на 48 детских площадках.</w:t>
      </w:r>
    </w:p>
    <w:p w:rsidR="00803CD1" w:rsidRPr="00803CD1" w:rsidRDefault="00C017A0" w:rsidP="00803CD1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3</w:t>
      </w:r>
      <w:r w:rsidR="00803CD1" w:rsidRPr="00803CD1">
        <w:rPr>
          <w:bCs/>
          <w:sz w:val="26"/>
          <w:szCs w:val="26"/>
        </w:rPr>
        <w:t xml:space="preserve"> адресам выполнены работы по ремонту и окраске </w:t>
      </w:r>
      <w:r>
        <w:rPr>
          <w:bCs/>
          <w:sz w:val="26"/>
          <w:szCs w:val="26"/>
        </w:rPr>
        <w:t>28</w:t>
      </w:r>
      <w:r w:rsidR="00803CD1" w:rsidRPr="00803CD1">
        <w:rPr>
          <w:bCs/>
          <w:sz w:val="26"/>
          <w:szCs w:val="26"/>
        </w:rPr>
        <w:t xml:space="preserve"> кв. метров ограждений газонных.</w:t>
      </w:r>
    </w:p>
    <w:p w:rsidR="00803CD1" w:rsidRPr="00C017A0" w:rsidRDefault="00803CD1" w:rsidP="00803CD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17A0">
        <w:rPr>
          <w:rFonts w:eastAsia="Calibri"/>
          <w:sz w:val="26"/>
          <w:szCs w:val="26"/>
          <w:lang w:eastAsia="en-US"/>
        </w:rPr>
        <w:t>По 1</w:t>
      </w:r>
      <w:r w:rsidR="00C017A0" w:rsidRPr="00C017A0">
        <w:rPr>
          <w:rFonts w:eastAsia="Calibri"/>
          <w:sz w:val="26"/>
          <w:szCs w:val="26"/>
          <w:lang w:eastAsia="en-US"/>
        </w:rPr>
        <w:t>5</w:t>
      </w:r>
      <w:r w:rsidRPr="00C017A0">
        <w:rPr>
          <w:rFonts w:eastAsia="Calibri"/>
          <w:sz w:val="26"/>
          <w:szCs w:val="26"/>
          <w:lang w:eastAsia="en-US"/>
        </w:rPr>
        <w:t xml:space="preserve"> адресам </w:t>
      </w:r>
      <w:r w:rsidR="00C017A0" w:rsidRPr="00C017A0">
        <w:rPr>
          <w:rFonts w:eastAsia="Calibri"/>
          <w:sz w:val="26"/>
          <w:szCs w:val="26"/>
          <w:lang w:eastAsia="en-US"/>
        </w:rPr>
        <w:t xml:space="preserve">дважды </w:t>
      </w:r>
      <w:r w:rsidRPr="00C017A0">
        <w:rPr>
          <w:rFonts w:eastAsia="Calibri"/>
          <w:sz w:val="26"/>
          <w:szCs w:val="26"/>
          <w:lang w:eastAsia="en-US"/>
        </w:rPr>
        <w:t xml:space="preserve">в песочницы завезен песок общим объемом </w:t>
      </w:r>
      <w:r w:rsidR="00C017A0" w:rsidRPr="00C017A0">
        <w:rPr>
          <w:rFonts w:eastAsia="Calibri"/>
          <w:sz w:val="26"/>
          <w:szCs w:val="26"/>
          <w:lang w:eastAsia="en-US"/>
        </w:rPr>
        <w:t>32</w:t>
      </w:r>
      <w:r w:rsidRPr="00C017A0">
        <w:rPr>
          <w:rFonts w:eastAsia="Calibri"/>
          <w:sz w:val="26"/>
          <w:szCs w:val="26"/>
          <w:lang w:eastAsia="en-US"/>
        </w:rPr>
        <w:t xml:space="preserve"> куб. метра.</w:t>
      </w:r>
    </w:p>
    <w:p w:rsidR="004A2BE2" w:rsidRPr="004A2BE2" w:rsidRDefault="004A2BE2" w:rsidP="004A2BE2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В 202</w:t>
      </w:r>
      <w:r w:rsidR="00C017A0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 xml:space="preserve"> году п</w:t>
      </w:r>
      <w:r w:rsidRPr="004A2BE2">
        <w:rPr>
          <w:rFonts w:eastAsia="Calibri"/>
          <w:bCs/>
          <w:sz w:val="26"/>
          <w:szCs w:val="26"/>
          <w:lang w:eastAsia="en-US"/>
        </w:rPr>
        <w:t xml:space="preserve">роизведено восстановление </w:t>
      </w:r>
      <w:r w:rsidR="00C017A0">
        <w:rPr>
          <w:rFonts w:eastAsia="Calibri"/>
          <w:bCs/>
          <w:sz w:val="26"/>
          <w:szCs w:val="26"/>
          <w:lang w:eastAsia="en-US"/>
        </w:rPr>
        <w:t>225</w:t>
      </w:r>
      <w:r w:rsidRPr="004A2BE2">
        <w:rPr>
          <w:rFonts w:eastAsia="Calibri"/>
          <w:bCs/>
          <w:sz w:val="26"/>
          <w:szCs w:val="26"/>
          <w:lang w:eastAsia="en-US"/>
        </w:rPr>
        <w:t xml:space="preserve"> кв. метров </w:t>
      </w:r>
      <w:r>
        <w:rPr>
          <w:rFonts w:eastAsia="Calibri"/>
          <w:bCs/>
          <w:sz w:val="26"/>
          <w:szCs w:val="26"/>
          <w:lang w:eastAsia="en-US"/>
        </w:rPr>
        <w:t>газонов</w:t>
      </w:r>
      <w:r w:rsidRPr="004A2BE2">
        <w:rPr>
          <w:rFonts w:eastAsia="Calibri"/>
          <w:bCs/>
          <w:sz w:val="26"/>
          <w:szCs w:val="26"/>
          <w:lang w:eastAsia="en-US"/>
        </w:rPr>
        <w:t>.</w:t>
      </w:r>
    </w:p>
    <w:p w:rsidR="004A2BE2" w:rsidRPr="004A2BE2" w:rsidRDefault="004A2BE2" w:rsidP="004A2BE2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4A2BE2">
        <w:rPr>
          <w:rFonts w:eastAsia="Calibri"/>
          <w:bCs/>
          <w:sz w:val="26"/>
          <w:szCs w:val="26"/>
          <w:lang w:eastAsia="en-US"/>
        </w:rPr>
        <w:t xml:space="preserve">В рамках мероприятий по </w:t>
      </w:r>
      <w:r>
        <w:rPr>
          <w:rFonts w:eastAsia="Calibri"/>
          <w:bCs/>
          <w:sz w:val="26"/>
          <w:szCs w:val="26"/>
          <w:lang w:eastAsia="en-US"/>
        </w:rPr>
        <w:t>уходу за зелеными насаждениями произведена рубка</w:t>
      </w:r>
      <w:r w:rsidR="00C017A0">
        <w:rPr>
          <w:rFonts w:eastAsia="Calibri"/>
          <w:bCs/>
          <w:sz w:val="26"/>
          <w:szCs w:val="26"/>
          <w:lang w:eastAsia="en-US"/>
        </w:rPr>
        <w:t xml:space="preserve"> и санитарная обрезка веток</w:t>
      </w:r>
      <w:r>
        <w:rPr>
          <w:rFonts w:eastAsia="Calibri"/>
          <w:bCs/>
          <w:sz w:val="26"/>
          <w:szCs w:val="26"/>
          <w:lang w:eastAsia="en-US"/>
        </w:rPr>
        <w:t xml:space="preserve"> 3</w:t>
      </w:r>
      <w:r w:rsidR="00C017A0">
        <w:rPr>
          <w:rFonts w:eastAsia="Calibri"/>
          <w:bCs/>
          <w:sz w:val="26"/>
          <w:szCs w:val="26"/>
          <w:lang w:eastAsia="en-US"/>
        </w:rPr>
        <w:t>5</w:t>
      </w:r>
      <w:r>
        <w:rPr>
          <w:rFonts w:eastAsia="Calibri"/>
          <w:bCs/>
          <w:sz w:val="26"/>
          <w:szCs w:val="26"/>
          <w:lang w:eastAsia="en-US"/>
        </w:rPr>
        <w:t xml:space="preserve"> дерев</w:t>
      </w:r>
      <w:r w:rsidR="00C017A0">
        <w:rPr>
          <w:rFonts w:eastAsia="Calibri"/>
          <w:bCs/>
          <w:sz w:val="26"/>
          <w:szCs w:val="26"/>
          <w:lang w:eastAsia="en-US"/>
        </w:rPr>
        <w:t>ьев</w:t>
      </w:r>
      <w:r w:rsidRPr="004A2BE2">
        <w:rPr>
          <w:rFonts w:eastAsia="Calibri"/>
          <w:bCs/>
          <w:sz w:val="26"/>
          <w:szCs w:val="26"/>
          <w:lang w:eastAsia="en-US"/>
        </w:rPr>
        <w:t>.</w:t>
      </w:r>
    </w:p>
    <w:p w:rsidR="00C017A0" w:rsidRDefault="004A2BE2" w:rsidP="00C017A0">
      <w:pPr>
        <w:ind w:firstLine="567"/>
        <w:jc w:val="both"/>
        <w:rPr>
          <w:bCs/>
          <w:sz w:val="26"/>
          <w:szCs w:val="26"/>
        </w:rPr>
      </w:pPr>
      <w:r w:rsidRPr="004A2BE2">
        <w:rPr>
          <w:rFonts w:eastAsia="Calibri"/>
          <w:bCs/>
          <w:sz w:val="26"/>
          <w:szCs w:val="26"/>
          <w:lang w:eastAsia="en-US"/>
        </w:rPr>
        <w:t>При проведении субботник</w:t>
      </w:r>
      <w:r>
        <w:rPr>
          <w:rFonts w:eastAsia="Calibri"/>
          <w:bCs/>
          <w:sz w:val="26"/>
          <w:szCs w:val="26"/>
          <w:lang w:eastAsia="en-US"/>
        </w:rPr>
        <w:t>ов</w:t>
      </w:r>
      <w:r w:rsidRPr="004A2BE2">
        <w:rPr>
          <w:rFonts w:eastAsia="Calibri"/>
          <w:bCs/>
          <w:sz w:val="26"/>
          <w:szCs w:val="26"/>
          <w:lang w:eastAsia="en-US"/>
        </w:rPr>
        <w:t xml:space="preserve"> высажены </w:t>
      </w:r>
      <w:r w:rsidR="00C017A0">
        <w:rPr>
          <w:rFonts w:eastAsia="Calibri"/>
          <w:bCs/>
          <w:sz w:val="26"/>
          <w:szCs w:val="26"/>
          <w:lang w:eastAsia="en-US"/>
        </w:rPr>
        <w:t>10</w:t>
      </w:r>
      <w:r w:rsidRPr="004A2BE2">
        <w:rPr>
          <w:rFonts w:eastAsia="Calibri"/>
          <w:bCs/>
          <w:sz w:val="26"/>
          <w:szCs w:val="26"/>
          <w:lang w:eastAsia="en-US"/>
        </w:rPr>
        <w:t xml:space="preserve"> деревьев</w:t>
      </w:r>
      <w:r w:rsidR="00C017A0">
        <w:rPr>
          <w:rFonts w:eastAsia="Calibri"/>
          <w:bCs/>
          <w:sz w:val="26"/>
          <w:szCs w:val="26"/>
          <w:lang w:eastAsia="en-US"/>
        </w:rPr>
        <w:t>-саженцев</w:t>
      </w:r>
      <w:r w:rsidRPr="004A2BE2">
        <w:rPr>
          <w:rFonts w:eastAsia="Calibri"/>
          <w:bCs/>
          <w:sz w:val="26"/>
          <w:szCs w:val="26"/>
          <w:lang w:eastAsia="en-US"/>
        </w:rPr>
        <w:t xml:space="preserve"> </w:t>
      </w:r>
      <w:r w:rsidR="00C017A0">
        <w:rPr>
          <w:rFonts w:eastAsia="Calibri"/>
          <w:bCs/>
          <w:sz w:val="26"/>
          <w:szCs w:val="26"/>
          <w:lang w:eastAsia="en-US"/>
        </w:rPr>
        <w:t>липы по</w:t>
      </w:r>
      <w:r w:rsidRPr="004A2BE2">
        <w:rPr>
          <w:rFonts w:eastAsia="Calibri"/>
          <w:bCs/>
          <w:sz w:val="26"/>
          <w:szCs w:val="26"/>
          <w:lang w:eastAsia="en-US"/>
        </w:rPr>
        <w:t xml:space="preserve"> адрес</w:t>
      </w:r>
      <w:r w:rsidR="00C017A0">
        <w:rPr>
          <w:rFonts w:eastAsia="Calibri"/>
          <w:bCs/>
          <w:sz w:val="26"/>
          <w:szCs w:val="26"/>
          <w:lang w:eastAsia="en-US"/>
        </w:rPr>
        <w:t>у:</w:t>
      </w:r>
      <w:r w:rsidRPr="004A2BE2">
        <w:rPr>
          <w:rFonts w:eastAsia="Calibri"/>
          <w:bCs/>
          <w:sz w:val="26"/>
          <w:szCs w:val="26"/>
          <w:lang w:eastAsia="en-US"/>
        </w:rPr>
        <w:t xml:space="preserve"> </w:t>
      </w:r>
      <w:r w:rsidR="00C017A0">
        <w:rPr>
          <w:rFonts w:eastAsia="Calibri"/>
          <w:bCs/>
          <w:sz w:val="26"/>
          <w:szCs w:val="26"/>
          <w:lang w:eastAsia="en-US"/>
        </w:rPr>
        <w:t xml:space="preserve">проспект </w:t>
      </w:r>
      <w:r w:rsidR="00C017A0">
        <w:rPr>
          <w:bCs/>
          <w:sz w:val="26"/>
          <w:szCs w:val="26"/>
        </w:rPr>
        <w:t>Просвещения дом 70 корпус 2.</w:t>
      </w:r>
    </w:p>
    <w:p w:rsidR="00C017A0" w:rsidRDefault="00C017A0" w:rsidP="00C017A0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 протяжении всего агротехнического периода о</w:t>
      </w:r>
      <w:r>
        <w:rPr>
          <w:bCs/>
          <w:sz w:val="26"/>
          <w:szCs w:val="26"/>
        </w:rPr>
        <w:t>существлялось с</w:t>
      </w:r>
      <w:r w:rsidRPr="00350C17">
        <w:rPr>
          <w:bCs/>
          <w:sz w:val="26"/>
          <w:szCs w:val="26"/>
        </w:rPr>
        <w:t>одержание и уборка территорий зеленых насаждений общего пользования местного значения</w:t>
      </w:r>
      <w:r>
        <w:rPr>
          <w:bCs/>
          <w:sz w:val="26"/>
          <w:szCs w:val="26"/>
        </w:rPr>
        <w:t xml:space="preserve"> на площади 16,81 гектар по 36 адресам.</w:t>
      </w:r>
    </w:p>
    <w:p w:rsidR="008F4FC3" w:rsidRPr="008F4FC3" w:rsidRDefault="008F4FC3" w:rsidP="008F4FC3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FE4D54" w:rsidRDefault="00FE4D54" w:rsidP="008F4FC3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8F4FC3" w:rsidRDefault="008F4FC3" w:rsidP="00FE4D54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8A62AE" w:rsidRDefault="008A62A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62AE" w:rsidRDefault="008A62AE" w:rsidP="008A62AE">
      <w:pPr>
        <w:spacing w:line="360" w:lineRule="auto"/>
        <w:jc w:val="center"/>
        <w:rPr>
          <w:b/>
          <w:bCs/>
          <w:sz w:val="26"/>
          <w:szCs w:val="26"/>
        </w:rPr>
      </w:pPr>
      <w:r w:rsidRPr="00C02C41">
        <w:rPr>
          <w:rFonts w:eastAsia="Calibri"/>
          <w:b/>
          <w:sz w:val="26"/>
          <w:szCs w:val="26"/>
          <w:lang w:eastAsia="en-US"/>
        </w:rPr>
        <w:t>Участие в деятельности по профилактике правонарушений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F4FC3" w:rsidRPr="00FE4D54" w:rsidRDefault="008F4FC3" w:rsidP="00FE4D54">
      <w:pPr>
        <w:pStyle w:val="ac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D66D3D" w:rsidRDefault="00D66D3D" w:rsidP="00D66D3D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Сотрудники муниципального образования принимали у</w:t>
      </w:r>
      <w:r w:rsidRPr="00B934EC">
        <w:rPr>
          <w:bCs/>
          <w:sz w:val="26"/>
          <w:szCs w:val="26"/>
        </w:rPr>
        <w:t>части</w:t>
      </w:r>
      <w:r>
        <w:rPr>
          <w:bCs/>
          <w:sz w:val="26"/>
          <w:szCs w:val="26"/>
        </w:rPr>
        <w:t>е</w:t>
      </w:r>
      <w:r w:rsidRPr="00B934EC">
        <w:rPr>
          <w:bCs/>
          <w:sz w:val="26"/>
          <w:szCs w:val="26"/>
        </w:rPr>
        <w:t xml:space="preserve"> в районных мероприятиях по профилактике правонарушений, в том числе в рейдах по выявлению и пресечению административных правонарушений в сфере розничной торговли и благоустройства на территории в границах МО </w:t>
      </w:r>
      <w:proofErr w:type="spellStart"/>
      <w:proofErr w:type="gramStart"/>
      <w:r w:rsidRPr="00B934EC">
        <w:rPr>
          <w:bCs/>
          <w:sz w:val="26"/>
          <w:szCs w:val="26"/>
        </w:rPr>
        <w:t>МО</w:t>
      </w:r>
      <w:proofErr w:type="spellEnd"/>
      <w:proofErr w:type="gramEnd"/>
      <w:r w:rsidRPr="00B934EC">
        <w:rPr>
          <w:bCs/>
          <w:sz w:val="26"/>
          <w:szCs w:val="26"/>
        </w:rPr>
        <w:t xml:space="preserve"> Северный</w:t>
      </w:r>
      <w:r>
        <w:rPr>
          <w:bCs/>
          <w:sz w:val="26"/>
          <w:szCs w:val="26"/>
        </w:rPr>
        <w:t>.</w:t>
      </w:r>
    </w:p>
    <w:p w:rsidR="008A62AE" w:rsidRPr="00D66D3D" w:rsidRDefault="00A269BC" w:rsidP="008A62AE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D66D3D">
        <w:rPr>
          <w:bCs/>
          <w:sz w:val="26"/>
          <w:szCs w:val="26"/>
        </w:rPr>
        <w:t>Местной администрации, в</w:t>
      </w:r>
      <w:r w:rsidR="00D66D3D" w:rsidRPr="00D66D3D">
        <w:rPr>
          <w:bCs/>
          <w:sz w:val="26"/>
          <w:szCs w:val="26"/>
        </w:rPr>
        <w:t>ыполнено 47</w:t>
      </w:r>
      <w:r w:rsidR="008A62AE" w:rsidRPr="00D66D3D">
        <w:rPr>
          <w:bCs/>
          <w:sz w:val="26"/>
          <w:szCs w:val="26"/>
        </w:rPr>
        <w:t xml:space="preserve"> обходов территории с целью </w:t>
      </w:r>
      <w:proofErr w:type="gramStart"/>
      <w:r w:rsidR="008A62AE" w:rsidRPr="00D66D3D">
        <w:rPr>
          <w:bCs/>
          <w:sz w:val="26"/>
          <w:szCs w:val="26"/>
        </w:rPr>
        <w:t>контроля за</w:t>
      </w:r>
      <w:proofErr w:type="gramEnd"/>
      <w:r w:rsidR="008A62AE" w:rsidRPr="00D66D3D">
        <w:rPr>
          <w:bCs/>
          <w:sz w:val="26"/>
          <w:szCs w:val="26"/>
        </w:rPr>
        <w:t xml:space="preserve"> соблюдением Законодательства Санкт-Петербурга. </w:t>
      </w:r>
    </w:p>
    <w:p w:rsidR="00A269BC" w:rsidRPr="004E4CA9" w:rsidRDefault="00A269BC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Всего за 202</w:t>
      </w:r>
      <w:r w:rsidR="004E4CA9" w:rsidRPr="004E4CA9">
        <w:rPr>
          <w:bCs/>
          <w:sz w:val="26"/>
          <w:szCs w:val="26"/>
        </w:rPr>
        <w:t>2</w:t>
      </w:r>
      <w:r w:rsidRPr="004E4CA9">
        <w:rPr>
          <w:bCs/>
          <w:sz w:val="26"/>
          <w:szCs w:val="26"/>
        </w:rPr>
        <w:t xml:space="preserve"> год специалистами МО </w:t>
      </w:r>
      <w:proofErr w:type="spellStart"/>
      <w:proofErr w:type="gramStart"/>
      <w:r w:rsidRPr="004E4CA9">
        <w:rPr>
          <w:bCs/>
          <w:sz w:val="26"/>
          <w:szCs w:val="26"/>
        </w:rPr>
        <w:t>МО</w:t>
      </w:r>
      <w:proofErr w:type="spellEnd"/>
      <w:proofErr w:type="gramEnd"/>
      <w:r w:rsidRPr="004E4CA9">
        <w:rPr>
          <w:bCs/>
          <w:sz w:val="26"/>
          <w:szCs w:val="26"/>
        </w:rPr>
        <w:t xml:space="preserve"> Северный составлено </w:t>
      </w:r>
      <w:r w:rsidR="004E4CA9" w:rsidRPr="004E4CA9">
        <w:rPr>
          <w:bCs/>
          <w:sz w:val="26"/>
          <w:szCs w:val="26"/>
        </w:rPr>
        <w:t>4</w:t>
      </w:r>
      <w:r w:rsidRPr="004E4CA9">
        <w:rPr>
          <w:bCs/>
          <w:sz w:val="26"/>
          <w:szCs w:val="26"/>
        </w:rPr>
        <w:t>6 протоколов об административных правонарушениях. Их них:</w:t>
      </w:r>
    </w:p>
    <w:p w:rsidR="00A269BC" w:rsidRPr="004E4CA9" w:rsidRDefault="004E4CA9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8</w:t>
      </w:r>
      <w:r w:rsidR="00A269BC" w:rsidRPr="004E4CA9">
        <w:rPr>
          <w:bCs/>
          <w:sz w:val="26"/>
          <w:szCs w:val="26"/>
        </w:rPr>
        <w:t xml:space="preserve"> - За нарушение правил содержания собак.</w:t>
      </w:r>
    </w:p>
    <w:p w:rsidR="004E4CA9" w:rsidRPr="004E4CA9" w:rsidRDefault="004E4CA9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4 – За Самовольное размещение (установка) и перемещение элемента благоустройства.</w:t>
      </w:r>
    </w:p>
    <w:p w:rsidR="004E4CA9" w:rsidRPr="004E4CA9" w:rsidRDefault="004E4CA9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3- За сброс, накапливание и оставление или сжигание мусора, иных отходов производства и потребления вне специально отведенных для этого мест</w:t>
      </w:r>
    </w:p>
    <w:p w:rsidR="00A269BC" w:rsidRPr="004E4CA9" w:rsidRDefault="004E4CA9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6</w:t>
      </w:r>
      <w:r w:rsidR="00A269BC" w:rsidRPr="004E4CA9">
        <w:rPr>
          <w:bCs/>
          <w:sz w:val="26"/>
          <w:szCs w:val="26"/>
        </w:rPr>
        <w:t xml:space="preserve"> - За Размещение транспортных средств на территориях зеленых насаждений. </w:t>
      </w:r>
    </w:p>
    <w:p w:rsidR="00A269BC" w:rsidRPr="004E4CA9" w:rsidRDefault="00A269BC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1</w:t>
      </w:r>
      <w:r w:rsidR="004E4CA9" w:rsidRPr="004E4CA9">
        <w:rPr>
          <w:bCs/>
          <w:sz w:val="26"/>
          <w:szCs w:val="26"/>
        </w:rPr>
        <w:t>6</w:t>
      </w:r>
      <w:r w:rsidRPr="004E4CA9">
        <w:rPr>
          <w:bCs/>
          <w:sz w:val="26"/>
          <w:szCs w:val="26"/>
        </w:rPr>
        <w:t xml:space="preserve"> - За самовольное нанесение надписей и рисунков, расклеивание объявлений и т.д.</w:t>
      </w:r>
    </w:p>
    <w:p w:rsidR="004E4CA9" w:rsidRPr="004E4CA9" w:rsidRDefault="004E4CA9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6 – За несанкционированную торговлю.</w:t>
      </w:r>
    </w:p>
    <w:p w:rsidR="00A269BC" w:rsidRPr="004E4CA9" w:rsidRDefault="004E4CA9" w:rsidP="00A269B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E4CA9">
        <w:rPr>
          <w:bCs/>
          <w:sz w:val="26"/>
          <w:szCs w:val="26"/>
        </w:rPr>
        <w:t>И другие</w:t>
      </w:r>
      <w:r w:rsidR="00A269BC" w:rsidRPr="004E4CA9">
        <w:rPr>
          <w:bCs/>
          <w:sz w:val="26"/>
          <w:szCs w:val="26"/>
        </w:rPr>
        <w:t>.</w:t>
      </w:r>
    </w:p>
    <w:p w:rsidR="00693010" w:rsidRDefault="00693010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br w:type="page"/>
      </w:r>
    </w:p>
    <w:p w:rsidR="00DE294E" w:rsidRDefault="00DE294E" w:rsidP="00DE294E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Организация досуга населения</w:t>
      </w:r>
    </w:p>
    <w:p w:rsidR="00DE294E" w:rsidRPr="00C5652A" w:rsidRDefault="00DE294E" w:rsidP="00DE294E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DE294E" w:rsidRDefault="00D66D3D" w:rsidP="00DE294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2022</w:t>
      </w:r>
      <w:r w:rsidR="00DE294E">
        <w:rPr>
          <w:rFonts w:eastAsia="Calibri"/>
          <w:sz w:val="26"/>
          <w:szCs w:val="26"/>
          <w:lang w:eastAsia="en-US"/>
        </w:rPr>
        <w:t xml:space="preserve"> году </w:t>
      </w:r>
      <w:r w:rsidR="004C1B2E">
        <w:rPr>
          <w:rFonts w:eastAsia="Calibri"/>
          <w:sz w:val="26"/>
          <w:szCs w:val="26"/>
          <w:lang w:eastAsia="en-US"/>
        </w:rPr>
        <w:t xml:space="preserve">для жителей Муниципального образования продолжили проведение </w:t>
      </w:r>
      <w:r w:rsidR="00DE294E">
        <w:rPr>
          <w:rFonts w:eastAsia="Calibri"/>
          <w:sz w:val="26"/>
          <w:szCs w:val="26"/>
          <w:lang w:eastAsia="en-US"/>
        </w:rPr>
        <w:t>мероприяти</w:t>
      </w:r>
      <w:r w:rsidR="004C1B2E">
        <w:rPr>
          <w:rFonts w:eastAsia="Calibri"/>
          <w:sz w:val="26"/>
          <w:szCs w:val="26"/>
          <w:lang w:eastAsia="en-US"/>
        </w:rPr>
        <w:t>й</w:t>
      </w:r>
      <w:r w:rsidR="00DE294E">
        <w:rPr>
          <w:rFonts w:eastAsia="Calibri"/>
          <w:sz w:val="26"/>
          <w:szCs w:val="26"/>
          <w:lang w:eastAsia="en-US"/>
        </w:rPr>
        <w:t xml:space="preserve"> в двух форматах:</w:t>
      </w:r>
    </w:p>
    <w:p w:rsidR="00DE294E" w:rsidRDefault="00DE294E" w:rsidP="00DE294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очно;</w:t>
      </w:r>
    </w:p>
    <w:p w:rsidR="00DE294E" w:rsidRDefault="00DE294E" w:rsidP="00DE294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заочно (онлайн-мероприятия).</w:t>
      </w:r>
    </w:p>
    <w:p w:rsidR="00D66D3D" w:rsidRDefault="00D66D3D" w:rsidP="00DE29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Были приобретены</w:t>
      </w:r>
      <w:r w:rsidRPr="00843A26">
        <w:rPr>
          <w:sz w:val="26"/>
          <w:szCs w:val="26"/>
        </w:rPr>
        <w:t xml:space="preserve"> билет</w:t>
      </w:r>
      <w:r>
        <w:rPr>
          <w:sz w:val="26"/>
          <w:szCs w:val="26"/>
        </w:rPr>
        <w:t>ы:</w:t>
      </w:r>
    </w:p>
    <w:p w:rsidR="00D66D3D" w:rsidRDefault="00D66D3D" w:rsidP="00DE29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43A26">
        <w:rPr>
          <w:sz w:val="26"/>
          <w:szCs w:val="26"/>
        </w:rPr>
        <w:t xml:space="preserve"> на театрализованное представление для жителей МО </w:t>
      </w:r>
      <w:proofErr w:type="spellStart"/>
      <w:proofErr w:type="gramStart"/>
      <w:r w:rsidRPr="00843A26">
        <w:rPr>
          <w:sz w:val="26"/>
          <w:szCs w:val="26"/>
        </w:rPr>
        <w:t>МО</w:t>
      </w:r>
      <w:proofErr w:type="spellEnd"/>
      <w:proofErr w:type="gramEnd"/>
      <w:r w:rsidRPr="00843A26">
        <w:rPr>
          <w:sz w:val="26"/>
          <w:szCs w:val="26"/>
        </w:rPr>
        <w:t xml:space="preserve"> Северный, посвященного праздникам: «Служу России» и «Дарите женщинам цветы»</w:t>
      </w:r>
      <w:r>
        <w:rPr>
          <w:sz w:val="26"/>
          <w:szCs w:val="26"/>
        </w:rPr>
        <w:t>;</w:t>
      </w:r>
    </w:p>
    <w:p w:rsidR="00D66D3D" w:rsidRDefault="00D66D3D" w:rsidP="00DE29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A26">
        <w:rPr>
          <w:sz w:val="26"/>
          <w:szCs w:val="26"/>
        </w:rPr>
        <w:t>билет</w:t>
      </w:r>
      <w:r>
        <w:rPr>
          <w:sz w:val="26"/>
          <w:szCs w:val="26"/>
        </w:rPr>
        <w:t>ы</w:t>
      </w:r>
      <w:r w:rsidRPr="00843A26">
        <w:rPr>
          <w:sz w:val="26"/>
          <w:szCs w:val="26"/>
        </w:rPr>
        <w:t xml:space="preserve"> на театрализованное представление, посвященно</w:t>
      </w:r>
      <w:r>
        <w:rPr>
          <w:sz w:val="26"/>
          <w:szCs w:val="26"/>
        </w:rPr>
        <w:t>е</w:t>
      </w:r>
      <w:r w:rsidRPr="00843A26">
        <w:rPr>
          <w:sz w:val="26"/>
          <w:szCs w:val="26"/>
        </w:rPr>
        <w:t xml:space="preserve"> празднику «Весна Победы»</w:t>
      </w:r>
      <w:r>
        <w:rPr>
          <w:sz w:val="26"/>
          <w:szCs w:val="26"/>
        </w:rPr>
        <w:t>;</w:t>
      </w:r>
    </w:p>
    <w:p w:rsidR="00D66D3D" w:rsidRDefault="00D66D3D" w:rsidP="00DE29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A26">
        <w:rPr>
          <w:sz w:val="26"/>
          <w:szCs w:val="26"/>
        </w:rPr>
        <w:t>на представление</w:t>
      </w:r>
      <w:r>
        <w:rPr>
          <w:sz w:val="26"/>
          <w:szCs w:val="26"/>
        </w:rPr>
        <w:t xml:space="preserve"> для детей</w:t>
      </w:r>
      <w:r w:rsidRPr="00843A26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празднованием Нового года и Р</w:t>
      </w:r>
      <w:r w:rsidRPr="00843A26">
        <w:rPr>
          <w:sz w:val="26"/>
          <w:szCs w:val="26"/>
        </w:rPr>
        <w:t>ождеств</w:t>
      </w:r>
      <w:r>
        <w:rPr>
          <w:sz w:val="26"/>
          <w:szCs w:val="26"/>
        </w:rPr>
        <w:t>а</w:t>
      </w:r>
      <w:r w:rsidRPr="00843A26">
        <w:rPr>
          <w:sz w:val="26"/>
          <w:szCs w:val="26"/>
        </w:rPr>
        <w:t xml:space="preserve"> «Здравствуй, праздник новогодний»</w:t>
      </w:r>
    </w:p>
    <w:p w:rsidR="00654AF3" w:rsidRDefault="00654AF3" w:rsidP="00DE294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Проведено </w:t>
      </w:r>
      <w:r w:rsidRPr="004C603B">
        <w:rPr>
          <w:rFonts w:eastAsia="Calibri"/>
          <w:sz w:val="26"/>
          <w:szCs w:val="26"/>
          <w:lang w:eastAsia="en-US"/>
        </w:rPr>
        <w:t>уличн</w:t>
      </w:r>
      <w:r>
        <w:rPr>
          <w:rFonts w:eastAsia="Calibri"/>
          <w:sz w:val="26"/>
          <w:szCs w:val="26"/>
          <w:lang w:eastAsia="en-US"/>
        </w:rPr>
        <w:t>ое</w:t>
      </w:r>
      <w:r w:rsidRPr="004C603B">
        <w:rPr>
          <w:rFonts w:eastAsia="Calibri"/>
          <w:sz w:val="26"/>
          <w:szCs w:val="26"/>
          <w:lang w:eastAsia="en-US"/>
        </w:rPr>
        <w:t xml:space="preserve"> народн</w:t>
      </w:r>
      <w:r>
        <w:rPr>
          <w:rFonts w:eastAsia="Calibri"/>
          <w:sz w:val="26"/>
          <w:szCs w:val="26"/>
          <w:lang w:eastAsia="en-US"/>
        </w:rPr>
        <w:t>ое</w:t>
      </w:r>
      <w:r w:rsidRPr="004C603B">
        <w:rPr>
          <w:rFonts w:eastAsia="Calibri"/>
          <w:sz w:val="26"/>
          <w:szCs w:val="26"/>
          <w:lang w:eastAsia="en-US"/>
        </w:rPr>
        <w:t xml:space="preserve"> гуляни</w:t>
      </w:r>
      <w:r>
        <w:rPr>
          <w:rFonts w:eastAsia="Calibri"/>
          <w:sz w:val="26"/>
          <w:szCs w:val="26"/>
          <w:lang w:eastAsia="en-US"/>
        </w:rPr>
        <w:t>е</w:t>
      </w:r>
      <w:r w:rsidRPr="004C603B">
        <w:rPr>
          <w:rFonts w:eastAsia="Calibri"/>
          <w:sz w:val="26"/>
          <w:szCs w:val="26"/>
          <w:lang w:eastAsia="en-US"/>
        </w:rPr>
        <w:t xml:space="preserve"> «Масленица широкая»</w:t>
      </w:r>
      <w:r>
        <w:rPr>
          <w:rFonts w:eastAsia="Calibri"/>
          <w:sz w:val="26"/>
          <w:szCs w:val="26"/>
          <w:lang w:eastAsia="en-US"/>
        </w:rPr>
        <w:t>.</w:t>
      </w:r>
    </w:p>
    <w:p w:rsidR="008C1308" w:rsidRPr="00654AF3" w:rsidRDefault="008C1308" w:rsidP="0031264D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54AF3">
        <w:rPr>
          <w:rFonts w:eastAsiaTheme="minorHAnsi" w:cstheme="minorBidi"/>
          <w:sz w:val="26"/>
          <w:szCs w:val="26"/>
          <w:lang w:eastAsia="en-US"/>
        </w:rPr>
        <w:t xml:space="preserve">Были проведены автобусные экскурсии </w:t>
      </w:r>
      <w:r w:rsidR="00654AF3" w:rsidRPr="00654AF3">
        <w:rPr>
          <w:rFonts w:eastAsiaTheme="minorHAnsi" w:cstheme="minorBidi"/>
          <w:sz w:val="26"/>
          <w:szCs w:val="26"/>
          <w:lang w:eastAsia="en-US"/>
        </w:rPr>
        <w:t xml:space="preserve">в Новгород, </w:t>
      </w:r>
      <w:proofErr w:type="gramStart"/>
      <w:r w:rsidR="00654AF3" w:rsidRPr="00654AF3">
        <w:rPr>
          <w:rFonts w:eastAsiaTheme="minorHAnsi" w:cstheme="minorBidi"/>
          <w:sz w:val="26"/>
          <w:szCs w:val="26"/>
          <w:lang w:eastAsia="en-US"/>
        </w:rPr>
        <w:t>Псков-Печеры</w:t>
      </w:r>
      <w:proofErr w:type="gramEnd"/>
      <w:r w:rsidR="00654AF3" w:rsidRPr="00654AF3">
        <w:rPr>
          <w:rFonts w:eastAsiaTheme="minorHAnsi" w:cstheme="minorBidi"/>
          <w:sz w:val="26"/>
          <w:szCs w:val="26"/>
          <w:lang w:eastAsia="en-US"/>
        </w:rPr>
        <w:t xml:space="preserve">, Средневековый город  </w:t>
      </w:r>
      <w:proofErr w:type="spellStart"/>
      <w:r w:rsidR="00654AF3" w:rsidRPr="00654AF3">
        <w:rPr>
          <w:rFonts w:eastAsiaTheme="minorHAnsi" w:cstheme="minorBidi"/>
          <w:sz w:val="26"/>
          <w:szCs w:val="26"/>
          <w:lang w:eastAsia="en-US"/>
        </w:rPr>
        <w:t>Сваргас</w:t>
      </w:r>
      <w:proofErr w:type="spellEnd"/>
      <w:r w:rsidR="00654AF3" w:rsidRPr="00654AF3">
        <w:rPr>
          <w:rFonts w:eastAsiaTheme="minorHAnsi" w:cstheme="minorBidi"/>
          <w:sz w:val="26"/>
          <w:szCs w:val="26"/>
          <w:lang w:eastAsia="en-US"/>
        </w:rPr>
        <w:t xml:space="preserve">  под г. Выборг, Александро-Невская лавра,  Приозерск, Этнографический парк деревянного зодчества Северо-Запада России «Усадьба «</w:t>
      </w:r>
      <w:proofErr w:type="spellStart"/>
      <w:r w:rsidR="00654AF3" w:rsidRPr="00654AF3">
        <w:rPr>
          <w:rFonts w:eastAsiaTheme="minorHAnsi" w:cstheme="minorBidi"/>
          <w:sz w:val="26"/>
          <w:szCs w:val="26"/>
          <w:lang w:eastAsia="en-US"/>
        </w:rPr>
        <w:t>Богословка</w:t>
      </w:r>
      <w:proofErr w:type="spellEnd"/>
      <w:r w:rsidR="00654AF3" w:rsidRPr="00654AF3">
        <w:rPr>
          <w:rFonts w:eastAsiaTheme="minorHAnsi" w:cstheme="minorBidi"/>
          <w:sz w:val="26"/>
          <w:szCs w:val="26"/>
          <w:lang w:eastAsia="en-US"/>
        </w:rPr>
        <w:t>»,  Дворец Белосельских-Белозерских</w:t>
      </w:r>
      <w:r w:rsidR="00EC01E2" w:rsidRPr="00654AF3">
        <w:rPr>
          <w:rFonts w:eastAsiaTheme="minorHAnsi" w:cstheme="minorBidi"/>
          <w:sz w:val="28"/>
          <w:szCs w:val="28"/>
          <w:lang w:eastAsia="en-US"/>
        </w:rPr>
        <w:t>.</w:t>
      </w:r>
    </w:p>
    <w:p w:rsidR="00654AF3" w:rsidRPr="00654AF3" w:rsidRDefault="008C1308" w:rsidP="00654AF3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54AF3">
        <w:rPr>
          <w:rFonts w:eastAsiaTheme="minorHAnsi" w:cstheme="minorBidi"/>
          <w:sz w:val="28"/>
          <w:szCs w:val="28"/>
          <w:lang w:eastAsia="en-US"/>
        </w:rPr>
        <w:t xml:space="preserve">Для детей и подростков </w:t>
      </w:r>
      <w:r w:rsidR="00EC01E2" w:rsidRPr="00654AF3">
        <w:rPr>
          <w:rFonts w:eastAsiaTheme="minorHAnsi" w:cstheme="minorBidi"/>
          <w:sz w:val="28"/>
          <w:szCs w:val="28"/>
          <w:lang w:eastAsia="en-US"/>
        </w:rPr>
        <w:t xml:space="preserve">были предложены </w:t>
      </w:r>
      <w:r w:rsidRPr="00654AF3">
        <w:rPr>
          <w:rFonts w:eastAsiaTheme="minorHAnsi" w:cstheme="minorBidi"/>
          <w:sz w:val="28"/>
          <w:szCs w:val="28"/>
          <w:lang w:eastAsia="en-US"/>
        </w:rPr>
        <w:t>экскурсии</w:t>
      </w:r>
      <w:r w:rsidR="00654AF3" w:rsidRPr="00654AF3">
        <w:rPr>
          <w:rFonts w:eastAsiaTheme="minorHAnsi" w:cstheme="minorBidi"/>
          <w:sz w:val="28"/>
          <w:szCs w:val="28"/>
          <w:lang w:eastAsia="en-US"/>
        </w:rPr>
        <w:t xml:space="preserve"> в</w:t>
      </w:r>
      <w:r w:rsidRPr="00654AF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54AF3" w:rsidRPr="00654AF3">
        <w:rPr>
          <w:rFonts w:eastAsiaTheme="minorHAnsi" w:cstheme="minorBidi"/>
          <w:sz w:val="28"/>
          <w:szCs w:val="28"/>
          <w:lang w:eastAsia="en-US"/>
        </w:rPr>
        <w:t>Железнодорожный музей, Экскурсия на теплоходе по рекам и каналам,  Санкт-Петербургский планетарий, Музей кукол.</w:t>
      </w:r>
    </w:p>
    <w:p w:rsidR="008C1308" w:rsidRDefault="008C1308" w:rsidP="008C130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прошлом году муниципальное образование частично осуществляла  свою работу в </w:t>
      </w:r>
      <w:r w:rsidR="00D66D3D">
        <w:rPr>
          <w:rFonts w:eastAsia="Calibri"/>
          <w:sz w:val="26"/>
          <w:szCs w:val="26"/>
          <w:lang w:eastAsia="en-US"/>
        </w:rPr>
        <w:t>онлайн-</w:t>
      </w:r>
      <w:r>
        <w:rPr>
          <w:rFonts w:eastAsia="Calibri"/>
          <w:sz w:val="26"/>
          <w:szCs w:val="26"/>
          <w:lang w:eastAsia="en-US"/>
        </w:rPr>
        <w:t>формате посредством проведения конкурсов и  иных мероприятий. Таких как:</w:t>
      </w:r>
    </w:p>
    <w:p w:rsidR="008C1308" w:rsidRPr="00654AF3" w:rsidRDefault="008C1308" w:rsidP="0031264D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3535CD">
        <w:rPr>
          <w:rFonts w:eastAsiaTheme="minorHAnsi"/>
          <w:sz w:val="28"/>
          <w:szCs w:val="28"/>
          <w:lang w:eastAsia="en-US"/>
        </w:rPr>
        <w:t xml:space="preserve">- </w:t>
      </w:r>
      <w:r w:rsidRPr="00654AF3">
        <w:rPr>
          <w:rFonts w:eastAsiaTheme="minorHAnsi"/>
          <w:sz w:val="28"/>
          <w:szCs w:val="28"/>
          <w:lang w:eastAsia="en-US"/>
        </w:rPr>
        <w:t>конкурс творческих работ «Город над вольной Невой».</w:t>
      </w:r>
    </w:p>
    <w:p w:rsidR="008C1308" w:rsidRPr="00654AF3" w:rsidRDefault="008C1308" w:rsidP="0031264D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54AF3">
        <w:rPr>
          <w:rFonts w:eastAsiaTheme="minorHAnsi" w:cstheme="minorBidi"/>
          <w:sz w:val="28"/>
          <w:szCs w:val="28"/>
          <w:lang w:eastAsia="en-US"/>
        </w:rPr>
        <w:t>- конкурс рисунков «Пусть всегда будет мир».</w:t>
      </w:r>
    </w:p>
    <w:p w:rsidR="003535CD" w:rsidRPr="00654AF3" w:rsidRDefault="003535CD" w:rsidP="0031264D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54AF3">
        <w:rPr>
          <w:rFonts w:eastAsiaTheme="minorHAnsi" w:cstheme="minorBidi"/>
          <w:sz w:val="28"/>
          <w:szCs w:val="28"/>
          <w:lang w:eastAsia="en-US"/>
        </w:rPr>
        <w:t>- конкурс для воспитанников детских садов «Музыкальный калейдоскоп».</w:t>
      </w:r>
    </w:p>
    <w:p w:rsidR="00DE294E" w:rsidRPr="00654AF3" w:rsidRDefault="00DE294E" w:rsidP="0031264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4AF3">
        <w:rPr>
          <w:rFonts w:eastAsia="Calibri"/>
          <w:sz w:val="26"/>
          <w:szCs w:val="26"/>
          <w:lang w:eastAsia="en-US"/>
        </w:rPr>
        <w:t>И многое другое.</w:t>
      </w:r>
    </w:p>
    <w:p w:rsidR="00DE294E" w:rsidRDefault="00DE294E" w:rsidP="00DE294E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Наиболее отличившиеся работы были отмечены памятными призами и Грамотами.</w:t>
      </w:r>
    </w:p>
    <w:p w:rsidR="00DE294E" w:rsidRDefault="00DE294E" w:rsidP="00DE294E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FB7B53" w:rsidRDefault="00DE294E" w:rsidP="00DE294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eastAsia="Calibri"/>
          <w:b/>
          <w:sz w:val="26"/>
          <w:szCs w:val="26"/>
          <w:lang w:eastAsia="en-US"/>
        </w:rPr>
        <w:br w:type="page"/>
      </w:r>
    </w:p>
    <w:p w:rsidR="00F45CC4" w:rsidRPr="006A5303" w:rsidRDefault="00F45CC4" w:rsidP="00F45CC4">
      <w:pPr>
        <w:spacing w:line="360" w:lineRule="auto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6A5303">
        <w:rPr>
          <w:rFonts w:eastAsia="Calibri"/>
          <w:b/>
          <w:sz w:val="26"/>
          <w:szCs w:val="26"/>
          <w:lang w:eastAsia="en-US"/>
        </w:rPr>
        <w:t>Развитие физической культуры и спорта</w:t>
      </w:r>
    </w:p>
    <w:p w:rsidR="00F45CC4" w:rsidRPr="00F45CC4" w:rsidRDefault="00F45CC4" w:rsidP="00F45CC4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45CC4" w:rsidRPr="00F45CC4" w:rsidRDefault="00F45CC4" w:rsidP="00F45CC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Большое внимание </w:t>
      </w:r>
      <w:r w:rsidRPr="00F45CC4">
        <w:rPr>
          <w:bCs/>
          <w:sz w:val="28"/>
          <w:szCs w:val="28"/>
        </w:rPr>
        <w:t>202</w:t>
      </w:r>
      <w:r w:rsidR="00D66D3D">
        <w:rPr>
          <w:bCs/>
          <w:sz w:val="28"/>
          <w:szCs w:val="28"/>
        </w:rPr>
        <w:t>2</w:t>
      </w:r>
      <w:r w:rsidRPr="00F45CC4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было уделено развитию физической культуры и спорта</w:t>
      </w:r>
      <w:r w:rsidRPr="00F45CC4">
        <w:rPr>
          <w:bCs/>
          <w:sz w:val="28"/>
          <w:szCs w:val="28"/>
        </w:rPr>
        <w:t>:</w:t>
      </w:r>
    </w:p>
    <w:p w:rsidR="00F45CC4" w:rsidRPr="00F45CC4" w:rsidRDefault="00F45CC4" w:rsidP="00F45C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45CC4">
        <w:rPr>
          <w:bCs/>
          <w:sz w:val="28"/>
          <w:szCs w:val="28"/>
        </w:rPr>
        <w:t>Проведен</w:t>
      </w:r>
      <w:r>
        <w:rPr>
          <w:bCs/>
          <w:sz w:val="28"/>
          <w:szCs w:val="28"/>
        </w:rPr>
        <w:t>о</w:t>
      </w:r>
      <w:r w:rsidRPr="00F45CC4">
        <w:rPr>
          <w:bCs/>
          <w:sz w:val="28"/>
          <w:szCs w:val="28"/>
        </w:rPr>
        <w:t xml:space="preserve"> </w:t>
      </w:r>
      <w:r w:rsidR="00D66D3D">
        <w:rPr>
          <w:bCs/>
          <w:sz w:val="28"/>
          <w:szCs w:val="28"/>
        </w:rPr>
        <w:t>86</w:t>
      </w:r>
      <w:r w:rsidRPr="00F45CC4">
        <w:rPr>
          <w:bCs/>
          <w:sz w:val="28"/>
          <w:szCs w:val="28"/>
        </w:rPr>
        <w:t xml:space="preserve"> занятия по </w:t>
      </w:r>
      <w:r w:rsidR="0031264D">
        <w:rPr>
          <w:bCs/>
          <w:sz w:val="28"/>
          <w:szCs w:val="28"/>
        </w:rPr>
        <w:t>скандинавской ходьбе</w:t>
      </w:r>
      <w:r w:rsidRPr="00F45CC4">
        <w:rPr>
          <w:bCs/>
          <w:sz w:val="28"/>
          <w:szCs w:val="28"/>
        </w:rPr>
        <w:t>.</w:t>
      </w:r>
    </w:p>
    <w:p w:rsidR="00D66D3D" w:rsidRPr="00D66D3D" w:rsidRDefault="00D66D3D" w:rsidP="00D66D3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66D3D">
        <w:rPr>
          <w:bCs/>
          <w:sz w:val="28"/>
          <w:szCs w:val="28"/>
        </w:rPr>
        <w:t>Проведение 2 выездных мастер-классов "Марш здоровья" по скандинавской ходьбе для жителей округа.</w:t>
      </w:r>
    </w:p>
    <w:p w:rsidR="00D66D3D" w:rsidRPr="00D66D3D" w:rsidRDefault="00D66D3D" w:rsidP="00D66D3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66D3D">
        <w:rPr>
          <w:bCs/>
          <w:sz w:val="28"/>
          <w:szCs w:val="28"/>
        </w:rPr>
        <w:t xml:space="preserve">Проведение соревнований по стрельбе на Кубок Главы МО </w:t>
      </w:r>
      <w:proofErr w:type="spellStart"/>
      <w:proofErr w:type="gramStart"/>
      <w:r w:rsidRPr="00D66D3D">
        <w:rPr>
          <w:bCs/>
          <w:sz w:val="28"/>
          <w:szCs w:val="28"/>
        </w:rPr>
        <w:t>МО</w:t>
      </w:r>
      <w:proofErr w:type="spellEnd"/>
      <w:proofErr w:type="gramEnd"/>
      <w:r w:rsidRPr="00D66D3D">
        <w:rPr>
          <w:bCs/>
          <w:sz w:val="28"/>
          <w:szCs w:val="28"/>
        </w:rPr>
        <w:t xml:space="preserve"> Северный.</w:t>
      </w:r>
    </w:p>
    <w:p w:rsidR="00D66D3D" w:rsidRPr="00D66D3D" w:rsidRDefault="00D66D3D" w:rsidP="00D66D3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66D3D">
        <w:rPr>
          <w:bCs/>
          <w:sz w:val="28"/>
          <w:szCs w:val="28"/>
        </w:rPr>
        <w:t>Организация и проведение 2 молодежных акций «Мы выбираем спорт».</w:t>
      </w:r>
    </w:p>
    <w:p w:rsidR="00D66D3D" w:rsidRPr="00D66D3D" w:rsidRDefault="00D66D3D" w:rsidP="00D66D3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D66D3D">
        <w:rPr>
          <w:bCs/>
          <w:sz w:val="28"/>
          <w:szCs w:val="28"/>
        </w:rPr>
        <w:t>Организация и проведение соревнования «Все на старт».</w:t>
      </w:r>
    </w:p>
    <w:p w:rsidR="00F45CC4" w:rsidRPr="00F45CC4" w:rsidRDefault="00F45CC4" w:rsidP="00F45C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45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 участники соревнований награждены грамотами и памятными призами</w:t>
      </w:r>
      <w:r w:rsidRPr="00F45CC4">
        <w:rPr>
          <w:bCs/>
          <w:sz w:val="28"/>
          <w:szCs w:val="28"/>
        </w:rPr>
        <w:t>.</w:t>
      </w:r>
    </w:p>
    <w:p w:rsidR="0031264D" w:rsidRDefault="00F45CC4" w:rsidP="00272F7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2F7A" w:rsidRDefault="0031264D" w:rsidP="0031264D">
      <w:pPr>
        <w:tabs>
          <w:tab w:val="left" w:pos="264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72F7A" w:rsidRPr="00272F7A">
        <w:rPr>
          <w:b/>
          <w:sz w:val="28"/>
          <w:szCs w:val="28"/>
        </w:rPr>
        <w:t>Патриотическое воспитание</w:t>
      </w:r>
    </w:p>
    <w:p w:rsidR="00272F7A" w:rsidRPr="00272F7A" w:rsidRDefault="00272F7A" w:rsidP="00272F7A">
      <w:pPr>
        <w:jc w:val="center"/>
        <w:rPr>
          <w:b/>
          <w:sz w:val="28"/>
          <w:szCs w:val="28"/>
        </w:rPr>
      </w:pPr>
    </w:p>
    <w:p w:rsidR="00272F7A" w:rsidRPr="00272F7A" w:rsidRDefault="0031264D" w:rsidP="003126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Значительное внимание </w:t>
      </w:r>
      <w:r w:rsidR="00272F7A" w:rsidRPr="00272F7A">
        <w:rPr>
          <w:bCs/>
          <w:sz w:val="28"/>
          <w:szCs w:val="28"/>
        </w:rPr>
        <w:t>в 202</w:t>
      </w:r>
      <w:r w:rsidR="00D66D3D">
        <w:rPr>
          <w:bCs/>
          <w:sz w:val="28"/>
          <w:szCs w:val="28"/>
        </w:rPr>
        <w:t>2</w:t>
      </w:r>
      <w:r w:rsidR="00272F7A" w:rsidRPr="00272F7A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было уделено патриотическому воспитанию.</w:t>
      </w:r>
    </w:p>
    <w:p w:rsidR="00654AF3" w:rsidRDefault="0031264D" w:rsidP="003126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</w:t>
      </w:r>
      <w:r w:rsidR="00654AF3">
        <w:rPr>
          <w:bCs/>
          <w:sz w:val="28"/>
          <w:szCs w:val="28"/>
        </w:rPr>
        <w:t>:</w:t>
      </w:r>
    </w:p>
    <w:p w:rsidR="00654AF3" w:rsidRDefault="00654AF3" w:rsidP="003126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264D">
        <w:rPr>
          <w:bCs/>
          <w:sz w:val="28"/>
          <w:szCs w:val="28"/>
        </w:rPr>
        <w:t xml:space="preserve"> </w:t>
      </w:r>
      <w:proofErr w:type="gramStart"/>
      <w:r w:rsidR="0031264D">
        <w:rPr>
          <w:bCs/>
          <w:sz w:val="28"/>
          <w:szCs w:val="28"/>
        </w:rPr>
        <w:t>в</w:t>
      </w:r>
      <w:r w:rsidR="00272F7A" w:rsidRPr="00272F7A">
        <w:rPr>
          <w:bCs/>
          <w:sz w:val="28"/>
          <w:szCs w:val="28"/>
        </w:rPr>
        <w:t>ыездн</w:t>
      </w:r>
      <w:r>
        <w:rPr>
          <w:bCs/>
          <w:sz w:val="28"/>
          <w:szCs w:val="28"/>
        </w:rPr>
        <w:t>ое</w:t>
      </w:r>
      <w:proofErr w:type="gramEnd"/>
      <w:r w:rsidR="0031264D">
        <w:rPr>
          <w:bCs/>
          <w:sz w:val="28"/>
          <w:szCs w:val="28"/>
        </w:rPr>
        <w:t xml:space="preserve"> мероприятия</w:t>
      </w:r>
      <w:r w:rsidR="00272F7A" w:rsidRPr="00272F7A">
        <w:rPr>
          <w:bCs/>
          <w:sz w:val="28"/>
          <w:szCs w:val="28"/>
        </w:rPr>
        <w:t xml:space="preserve"> в воинскую часть для родителей с детьми округа;</w:t>
      </w:r>
    </w:p>
    <w:p w:rsidR="00272F7A" w:rsidRPr="00272F7A" w:rsidRDefault="00654AF3" w:rsidP="0031264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54AF3">
        <w:rPr>
          <w:bCs/>
          <w:sz w:val="28"/>
          <w:szCs w:val="28"/>
        </w:rPr>
        <w:t>выездное мероприятие в инженерно-саперный полк</w:t>
      </w:r>
      <w:r>
        <w:rPr>
          <w:bCs/>
          <w:sz w:val="28"/>
          <w:szCs w:val="28"/>
        </w:rPr>
        <w:t>;</w:t>
      </w:r>
    </w:p>
    <w:p w:rsidR="00272F7A" w:rsidRPr="00654AF3" w:rsidRDefault="0031264D" w:rsidP="0031264D">
      <w:pPr>
        <w:spacing w:line="360" w:lineRule="auto"/>
        <w:ind w:firstLine="567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Организован большой с</w:t>
      </w:r>
      <w:r w:rsidR="00272F7A" w:rsidRPr="00272F7A">
        <w:rPr>
          <w:bCs/>
          <w:sz w:val="28"/>
          <w:szCs w:val="28"/>
        </w:rPr>
        <w:t xml:space="preserve">трелковый турнир среди подростков, </w:t>
      </w:r>
      <w:r>
        <w:rPr>
          <w:bCs/>
          <w:sz w:val="28"/>
          <w:szCs w:val="28"/>
        </w:rPr>
        <w:t xml:space="preserve">в котором </w:t>
      </w:r>
      <w:r w:rsidRPr="00693010">
        <w:rPr>
          <w:bCs/>
          <w:sz w:val="28"/>
          <w:szCs w:val="28"/>
        </w:rPr>
        <w:t xml:space="preserve">приняло участие </w:t>
      </w:r>
      <w:r w:rsidR="00693010" w:rsidRPr="00693010">
        <w:rPr>
          <w:bCs/>
          <w:sz w:val="28"/>
          <w:szCs w:val="28"/>
        </w:rPr>
        <w:t xml:space="preserve">более </w:t>
      </w:r>
      <w:r w:rsidR="00272F7A" w:rsidRPr="00693010">
        <w:rPr>
          <w:bCs/>
          <w:sz w:val="28"/>
          <w:szCs w:val="28"/>
        </w:rPr>
        <w:t xml:space="preserve">150 </w:t>
      </w:r>
      <w:r w:rsidRPr="00693010">
        <w:rPr>
          <w:bCs/>
          <w:sz w:val="28"/>
          <w:szCs w:val="28"/>
        </w:rPr>
        <w:t>человек</w:t>
      </w:r>
      <w:r w:rsidR="00272F7A" w:rsidRPr="00654AF3">
        <w:rPr>
          <w:b/>
          <w:bCs/>
          <w:i/>
          <w:sz w:val="28"/>
          <w:szCs w:val="28"/>
        </w:rPr>
        <w:t>;</w:t>
      </w:r>
    </w:p>
    <w:p w:rsidR="0031264D" w:rsidRDefault="00272F7A" w:rsidP="0031264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72F7A">
        <w:rPr>
          <w:bCs/>
          <w:sz w:val="28"/>
          <w:szCs w:val="28"/>
        </w:rPr>
        <w:t xml:space="preserve">  </w:t>
      </w:r>
      <w:r w:rsidR="0031264D">
        <w:rPr>
          <w:bCs/>
          <w:sz w:val="28"/>
          <w:szCs w:val="28"/>
        </w:rPr>
        <w:t xml:space="preserve">Проводилась работа с </w:t>
      </w:r>
      <w:r w:rsidR="0031264D" w:rsidRPr="00272F7A">
        <w:rPr>
          <w:bCs/>
          <w:sz w:val="28"/>
          <w:szCs w:val="28"/>
        </w:rPr>
        <w:t>призывник</w:t>
      </w:r>
      <w:r w:rsidR="0031264D">
        <w:rPr>
          <w:bCs/>
          <w:sz w:val="28"/>
          <w:szCs w:val="28"/>
        </w:rPr>
        <w:t>ами</w:t>
      </w:r>
      <w:r w:rsidR="0031264D" w:rsidRPr="00272F7A">
        <w:rPr>
          <w:bCs/>
          <w:sz w:val="28"/>
          <w:szCs w:val="28"/>
        </w:rPr>
        <w:t xml:space="preserve"> округа</w:t>
      </w:r>
      <w:proofErr w:type="gramStart"/>
      <w:r w:rsidR="00345B09">
        <w:rPr>
          <w:bCs/>
          <w:sz w:val="28"/>
          <w:szCs w:val="28"/>
        </w:rPr>
        <w:t>.</w:t>
      </w:r>
      <w:proofErr w:type="gramEnd"/>
      <w:r w:rsidR="00345B09">
        <w:rPr>
          <w:bCs/>
          <w:sz w:val="28"/>
          <w:szCs w:val="28"/>
        </w:rPr>
        <w:t xml:space="preserve"> Призывникам 2022 года </w:t>
      </w:r>
      <w:r w:rsidR="0031264D">
        <w:rPr>
          <w:bCs/>
          <w:sz w:val="28"/>
          <w:szCs w:val="28"/>
        </w:rPr>
        <w:t>были вручены командирские</w:t>
      </w:r>
      <w:r w:rsidR="00EC01E2">
        <w:rPr>
          <w:bCs/>
          <w:sz w:val="28"/>
          <w:szCs w:val="28"/>
        </w:rPr>
        <w:t xml:space="preserve"> часы</w:t>
      </w:r>
      <w:r w:rsidRPr="00272F7A">
        <w:rPr>
          <w:bCs/>
          <w:sz w:val="28"/>
          <w:szCs w:val="28"/>
        </w:rPr>
        <w:t>;</w:t>
      </w:r>
      <w:r w:rsidR="0031264D" w:rsidRPr="0031264D">
        <w:rPr>
          <w:bCs/>
          <w:sz w:val="28"/>
          <w:szCs w:val="28"/>
        </w:rPr>
        <w:t xml:space="preserve"> </w:t>
      </w:r>
    </w:p>
    <w:p w:rsidR="00962FB5" w:rsidRDefault="0031264D" w:rsidP="0031264D">
      <w:pPr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течение всего года размещались информационно-публицистические материалы в средствах массовой информации.</w:t>
      </w:r>
    </w:p>
    <w:p w:rsidR="00962FB5" w:rsidRDefault="00962F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62FB5" w:rsidRDefault="00962FB5" w:rsidP="00962FB5">
      <w:pPr>
        <w:spacing w:line="360" w:lineRule="auto"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</w:t>
      </w:r>
      <w:r w:rsidRPr="00DE4D21">
        <w:rPr>
          <w:rFonts w:eastAsia="Calibri"/>
          <w:b/>
          <w:sz w:val="26"/>
          <w:szCs w:val="26"/>
          <w:lang w:eastAsia="en-US"/>
        </w:rPr>
        <w:t>ременно</w:t>
      </w:r>
      <w:r>
        <w:rPr>
          <w:rFonts w:eastAsia="Calibri"/>
          <w:b/>
          <w:sz w:val="26"/>
          <w:szCs w:val="26"/>
          <w:lang w:eastAsia="en-US"/>
        </w:rPr>
        <w:t>е трудоустройство</w:t>
      </w:r>
      <w:r w:rsidRPr="00DE4D21">
        <w:rPr>
          <w:rFonts w:eastAsia="Calibri"/>
          <w:b/>
          <w:sz w:val="26"/>
          <w:szCs w:val="26"/>
          <w:lang w:eastAsia="en-US"/>
        </w:rPr>
        <w:t xml:space="preserve"> несовершеннолетних в возрасте от 14 до 18 лет в свободное от учебы время</w:t>
      </w:r>
    </w:p>
    <w:p w:rsidR="00962FB5" w:rsidRDefault="00962FB5" w:rsidP="00962FB5">
      <w:pPr>
        <w:ind w:firstLine="709"/>
        <w:jc w:val="both"/>
        <w:rPr>
          <w:bCs/>
          <w:sz w:val="26"/>
          <w:szCs w:val="26"/>
        </w:rPr>
      </w:pPr>
    </w:p>
    <w:p w:rsidR="00962FB5" w:rsidRDefault="00962FB5" w:rsidP="00962FB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прошедшем году создано 16 временных рабочих мест для </w:t>
      </w:r>
      <w:r w:rsidRPr="00CF7F77">
        <w:rPr>
          <w:bCs/>
          <w:sz w:val="26"/>
          <w:szCs w:val="26"/>
        </w:rPr>
        <w:t>временного трудоустройства несовершеннолетних</w:t>
      </w:r>
      <w:r>
        <w:rPr>
          <w:bCs/>
          <w:sz w:val="26"/>
          <w:szCs w:val="26"/>
        </w:rPr>
        <w:t>.</w:t>
      </w:r>
    </w:p>
    <w:p w:rsidR="00962FB5" w:rsidRDefault="00962FB5" w:rsidP="00962FB5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Подростки работали в пер</w:t>
      </w:r>
      <w:r w:rsidR="00D66D3D">
        <w:rPr>
          <w:rFonts w:eastAsiaTheme="minorHAnsi"/>
          <w:sz w:val="26"/>
          <w:szCs w:val="26"/>
          <w:lang w:eastAsia="en-US"/>
        </w:rPr>
        <w:t>иод с 01 июня по 31 августа 2022</w:t>
      </w:r>
      <w:r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962FB5" w:rsidRDefault="00962FB5" w:rsidP="00962FB5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Основной вид деятельности – благоустройство округа. Выполнялись работы по уборке газонов скверов, вокруг детских и спортивных площадок от мусора, очистка от мусора площадок вручную.</w:t>
      </w:r>
    </w:p>
    <w:p w:rsidR="00962FB5" w:rsidRDefault="00962FB5" w:rsidP="00962FB5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оплату труда несовершеннолетних из бюджета было потрачено </w:t>
      </w:r>
      <w:r w:rsidR="00D66D3D">
        <w:rPr>
          <w:rFonts w:eastAsiaTheme="minorHAnsi"/>
          <w:sz w:val="26"/>
          <w:szCs w:val="26"/>
          <w:lang w:eastAsia="en-US"/>
        </w:rPr>
        <w:t>233</w:t>
      </w:r>
      <w:r w:rsidR="00956454">
        <w:rPr>
          <w:rFonts w:eastAsiaTheme="minorHAnsi"/>
          <w:sz w:val="26"/>
          <w:szCs w:val="26"/>
          <w:lang w:eastAsia="en-US"/>
        </w:rPr>
        <w:t> 000 рублей.</w:t>
      </w:r>
    </w:p>
    <w:p w:rsidR="00962FB5" w:rsidRDefault="00962FB5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962FB5" w:rsidRDefault="00962FB5" w:rsidP="00962FB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межнациональных отношений, соц</w:t>
      </w:r>
      <w:r w:rsidRPr="009B611F">
        <w:rPr>
          <w:b/>
          <w:sz w:val="26"/>
          <w:szCs w:val="26"/>
        </w:rPr>
        <w:t>иальной адаптации мигрантов</w:t>
      </w:r>
    </w:p>
    <w:p w:rsidR="00962FB5" w:rsidRDefault="00962FB5" w:rsidP="00962FB5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B611F">
        <w:rPr>
          <w:b/>
          <w:sz w:val="26"/>
          <w:szCs w:val="26"/>
        </w:rPr>
        <w:t xml:space="preserve"> и защиты их прав</w:t>
      </w:r>
    </w:p>
    <w:p w:rsidR="00962FB5" w:rsidRDefault="00962FB5" w:rsidP="00EC01E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Ежегодно муниципальное образование Северный реализует комплекс мер, </w:t>
      </w:r>
      <w:r w:rsidRPr="0011759E">
        <w:rPr>
          <w:bCs/>
          <w:sz w:val="26"/>
          <w:szCs w:val="26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bCs/>
          <w:sz w:val="26"/>
          <w:szCs w:val="26"/>
        </w:rPr>
        <w:t>округа</w:t>
      </w:r>
      <w:r w:rsidRPr="0011759E">
        <w:rPr>
          <w:bCs/>
          <w:sz w:val="26"/>
          <w:szCs w:val="26"/>
        </w:rPr>
        <w:t xml:space="preserve">, социальную и культурную адаптацию мигрантов, профилактику </w:t>
      </w:r>
      <w:r w:rsidR="00FD73A6">
        <w:rPr>
          <w:bCs/>
          <w:sz w:val="26"/>
          <w:szCs w:val="26"/>
        </w:rPr>
        <w:t>межэтнических конфликтов</w:t>
      </w:r>
      <w:r w:rsidRPr="00BE620E">
        <w:rPr>
          <w:bCs/>
          <w:sz w:val="26"/>
          <w:szCs w:val="26"/>
        </w:rPr>
        <w:t>.</w:t>
      </w:r>
    </w:p>
    <w:p w:rsidR="00962FB5" w:rsidRDefault="00FD73A6" w:rsidP="00EC01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Проведены </w:t>
      </w:r>
      <w:r w:rsidR="00962FB5">
        <w:rPr>
          <w:sz w:val="26"/>
          <w:szCs w:val="26"/>
        </w:rPr>
        <w:t>2</w:t>
      </w:r>
      <w:r w:rsidR="00962FB5" w:rsidRPr="00B01B66">
        <w:rPr>
          <w:sz w:val="26"/>
          <w:szCs w:val="26"/>
        </w:rPr>
        <w:t xml:space="preserve"> встреч</w:t>
      </w:r>
      <w:r w:rsidR="00962FB5">
        <w:rPr>
          <w:sz w:val="26"/>
          <w:szCs w:val="26"/>
        </w:rPr>
        <w:t>и</w:t>
      </w:r>
      <w:r w:rsidR="00962FB5" w:rsidRPr="00B01B66">
        <w:rPr>
          <w:sz w:val="26"/>
          <w:szCs w:val="26"/>
        </w:rPr>
        <w:t xml:space="preserve"> для гра</w:t>
      </w:r>
      <w:r w:rsidR="00002A61">
        <w:rPr>
          <w:sz w:val="26"/>
          <w:szCs w:val="26"/>
        </w:rPr>
        <w:t>ждан, проживающих на территории</w:t>
      </w:r>
      <w:r w:rsidR="00962FB5" w:rsidRPr="00B01B66">
        <w:rPr>
          <w:sz w:val="26"/>
          <w:szCs w:val="26"/>
        </w:rPr>
        <w:t xml:space="preserve"> с представителями диаспор.</w:t>
      </w:r>
      <w:r>
        <w:rPr>
          <w:sz w:val="26"/>
          <w:szCs w:val="26"/>
        </w:rPr>
        <w:t xml:space="preserve"> На встречах обсуждались наиболее важные проблемы адаптации мигрантов, а также защита их прав.</w:t>
      </w:r>
    </w:p>
    <w:p w:rsidR="00654AF3" w:rsidRPr="00654AF3" w:rsidRDefault="00654AF3" w:rsidP="00654AF3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654AF3">
        <w:rPr>
          <w:bCs/>
          <w:sz w:val="26"/>
          <w:szCs w:val="26"/>
        </w:rPr>
        <w:t xml:space="preserve">Проведены 2 урока истории для граждан ближнего зарубежья, проживающих на территории МО </w:t>
      </w:r>
      <w:proofErr w:type="spellStart"/>
      <w:proofErr w:type="gramStart"/>
      <w:r w:rsidRPr="00654AF3">
        <w:rPr>
          <w:bCs/>
          <w:sz w:val="26"/>
          <w:szCs w:val="26"/>
        </w:rPr>
        <w:t>МО</w:t>
      </w:r>
      <w:proofErr w:type="spellEnd"/>
      <w:proofErr w:type="gramEnd"/>
      <w:r w:rsidRPr="00654AF3">
        <w:rPr>
          <w:bCs/>
          <w:sz w:val="26"/>
          <w:szCs w:val="26"/>
        </w:rPr>
        <w:t xml:space="preserve"> Северный в СПб ГБУК МИПСР им. </w:t>
      </w:r>
      <w:proofErr w:type="spellStart"/>
      <w:r w:rsidRPr="00654AF3">
        <w:rPr>
          <w:bCs/>
          <w:sz w:val="26"/>
          <w:szCs w:val="26"/>
        </w:rPr>
        <w:t>Маринеско</w:t>
      </w:r>
      <w:proofErr w:type="spellEnd"/>
      <w:r w:rsidRPr="00654AF3">
        <w:rPr>
          <w:bCs/>
          <w:sz w:val="26"/>
          <w:szCs w:val="26"/>
        </w:rPr>
        <w:t xml:space="preserve"> по истории подводного флота России.</w:t>
      </w:r>
    </w:p>
    <w:p w:rsidR="00962FB5" w:rsidRDefault="00FD73A6" w:rsidP="00EC01E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A0FF0">
        <w:rPr>
          <w:sz w:val="26"/>
          <w:szCs w:val="26"/>
        </w:rPr>
        <w:t xml:space="preserve">реди </w:t>
      </w:r>
      <w:proofErr w:type="gramStart"/>
      <w:r w:rsidRPr="003A0FF0">
        <w:rPr>
          <w:sz w:val="26"/>
          <w:szCs w:val="26"/>
        </w:rPr>
        <w:t>мигрантов</w:t>
      </w:r>
      <w:r>
        <w:rPr>
          <w:sz w:val="26"/>
          <w:szCs w:val="26"/>
        </w:rPr>
        <w:t>, проживающих на территории муниципа</w:t>
      </w:r>
      <w:r w:rsidR="00654AF3">
        <w:rPr>
          <w:sz w:val="26"/>
          <w:szCs w:val="26"/>
        </w:rPr>
        <w:t>льного образования проведены</w:t>
      </w:r>
      <w:proofErr w:type="gramEnd"/>
      <w:r w:rsidR="00654AF3">
        <w:rPr>
          <w:sz w:val="26"/>
          <w:szCs w:val="26"/>
        </w:rPr>
        <w:t xml:space="preserve"> 3 спортивных мероприятия</w:t>
      </w:r>
      <w:r w:rsidR="00962FB5" w:rsidRPr="003A0FF0">
        <w:rPr>
          <w:sz w:val="26"/>
          <w:szCs w:val="26"/>
        </w:rPr>
        <w:t>.</w:t>
      </w:r>
    </w:p>
    <w:p w:rsidR="00962FB5" w:rsidRDefault="00962FB5" w:rsidP="00962FB5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1264D" w:rsidRPr="00272F7A" w:rsidRDefault="0031264D" w:rsidP="0031264D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8A62AE" w:rsidRDefault="008A62AE">
      <w:pPr>
        <w:rPr>
          <w:sz w:val="24"/>
          <w:szCs w:val="24"/>
        </w:rPr>
      </w:pPr>
    </w:p>
    <w:p w:rsidR="00272F7A" w:rsidRDefault="00272F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73A6" w:rsidRDefault="00FD73A6" w:rsidP="00FD73A6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Опека и попечительство</w:t>
      </w:r>
    </w:p>
    <w:p w:rsidR="00FD73A6" w:rsidRDefault="00FD73A6" w:rsidP="00FD73A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Нельзя не отметить  работу органов опеки и попечительства Местной администрации.</w:t>
      </w:r>
    </w:p>
    <w:p w:rsidR="00FD73A6" w:rsidRPr="00FA6A4F" w:rsidRDefault="00FD73A6" w:rsidP="00FD73A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FA6A4F">
        <w:rPr>
          <w:bCs/>
          <w:sz w:val="26"/>
          <w:szCs w:val="26"/>
        </w:rPr>
        <w:t>а 31 декабря 202</w:t>
      </w:r>
      <w:r w:rsidR="004E4CA9">
        <w:rPr>
          <w:bCs/>
          <w:sz w:val="26"/>
          <w:szCs w:val="26"/>
        </w:rPr>
        <w:t>2</w:t>
      </w:r>
      <w:r w:rsidRPr="00FA6A4F">
        <w:rPr>
          <w:bCs/>
          <w:sz w:val="26"/>
          <w:szCs w:val="26"/>
        </w:rPr>
        <w:t xml:space="preserve"> года в отделе опеки и попечительства сост</w:t>
      </w:r>
      <w:r>
        <w:rPr>
          <w:bCs/>
          <w:sz w:val="26"/>
          <w:szCs w:val="26"/>
        </w:rPr>
        <w:t>ояло</w:t>
      </w:r>
      <w:r w:rsidRPr="00FA6A4F">
        <w:rPr>
          <w:bCs/>
          <w:sz w:val="26"/>
          <w:szCs w:val="26"/>
        </w:rPr>
        <w:t xml:space="preserve"> на учете:</w:t>
      </w:r>
    </w:p>
    <w:p w:rsidR="00183998" w:rsidRDefault="00FD73A6" w:rsidP="00FD73A6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4E4CA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FA6A4F">
        <w:rPr>
          <w:bCs/>
          <w:sz w:val="26"/>
          <w:szCs w:val="26"/>
        </w:rPr>
        <w:t>Детей, находящих</w:t>
      </w:r>
      <w:r w:rsidR="00183998">
        <w:rPr>
          <w:bCs/>
          <w:sz w:val="26"/>
          <w:szCs w:val="26"/>
        </w:rPr>
        <w:t xml:space="preserve">ся под опекой (попечительством). </w:t>
      </w:r>
    </w:p>
    <w:p w:rsidR="00FD73A6" w:rsidRDefault="00FD73A6" w:rsidP="00FD73A6">
      <w:pPr>
        <w:numPr>
          <w:ilvl w:val="0"/>
          <w:numId w:val="4"/>
        </w:numPr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FA6A4F">
        <w:rPr>
          <w:bCs/>
          <w:sz w:val="26"/>
          <w:szCs w:val="26"/>
        </w:rPr>
        <w:t>2</w:t>
      </w:r>
      <w:r w:rsidR="004E4CA9">
        <w:rPr>
          <w:bCs/>
          <w:sz w:val="26"/>
          <w:szCs w:val="26"/>
        </w:rPr>
        <w:t>4</w:t>
      </w:r>
      <w:r w:rsidRPr="00FA6A4F">
        <w:rPr>
          <w:bCs/>
          <w:sz w:val="26"/>
          <w:szCs w:val="26"/>
        </w:rPr>
        <w:t xml:space="preserve"> ребенка, воспитывающихся в приемных семьях. </w:t>
      </w:r>
    </w:p>
    <w:p w:rsidR="00FD73A6" w:rsidRPr="00FA6A4F" w:rsidRDefault="00FD73A6" w:rsidP="00FD73A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FA6A4F">
        <w:rPr>
          <w:bCs/>
          <w:sz w:val="26"/>
          <w:szCs w:val="26"/>
        </w:rPr>
        <w:t>В 202</w:t>
      </w:r>
      <w:r w:rsidR="004E4CA9">
        <w:rPr>
          <w:bCs/>
          <w:sz w:val="26"/>
          <w:szCs w:val="26"/>
        </w:rPr>
        <w:t>2</w:t>
      </w:r>
      <w:r w:rsidRPr="00FA6A4F">
        <w:rPr>
          <w:bCs/>
          <w:sz w:val="26"/>
          <w:szCs w:val="26"/>
        </w:rPr>
        <w:t xml:space="preserve"> году специалистами отдела опеки и попечительства </w:t>
      </w:r>
      <w:r w:rsidRPr="00956454">
        <w:rPr>
          <w:bCs/>
          <w:sz w:val="26"/>
          <w:szCs w:val="26"/>
        </w:rPr>
        <w:t xml:space="preserve">было выявлено </w:t>
      </w:r>
      <w:r w:rsidR="00183998" w:rsidRPr="00183998">
        <w:rPr>
          <w:bCs/>
          <w:sz w:val="26"/>
          <w:szCs w:val="26"/>
        </w:rPr>
        <w:t xml:space="preserve">16 </w:t>
      </w:r>
      <w:r w:rsidRPr="00956454">
        <w:rPr>
          <w:bCs/>
          <w:sz w:val="26"/>
          <w:szCs w:val="26"/>
        </w:rPr>
        <w:t xml:space="preserve">несовершеннолетних, </w:t>
      </w:r>
      <w:r w:rsidR="00956454" w:rsidRPr="00956454">
        <w:rPr>
          <w:bCs/>
          <w:sz w:val="26"/>
          <w:szCs w:val="26"/>
        </w:rPr>
        <w:t>оставшихся без попечения родителей</w:t>
      </w:r>
      <w:r w:rsidRPr="00956454">
        <w:rPr>
          <w:bCs/>
          <w:sz w:val="26"/>
          <w:szCs w:val="26"/>
        </w:rPr>
        <w:t>.</w:t>
      </w:r>
      <w:r w:rsidRPr="00FD73A6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Все дети определены в социальные учреждения и в биологические семьи родственников.</w:t>
      </w:r>
    </w:p>
    <w:p w:rsidR="00FD73A6" w:rsidRDefault="00FD73A6" w:rsidP="00FD73A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FA6A4F">
        <w:rPr>
          <w:bCs/>
          <w:sz w:val="26"/>
          <w:szCs w:val="26"/>
        </w:rPr>
        <w:t xml:space="preserve"> 202</w:t>
      </w:r>
      <w:r w:rsidR="004E4CA9">
        <w:rPr>
          <w:bCs/>
          <w:sz w:val="26"/>
          <w:szCs w:val="26"/>
        </w:rPr>
        <w:t>2</w:t>
      </w:r>
      <w:r w:rsidRPr="00FA6A4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у</w:t>
      </w:r>
      <w:r w:rsidRPr="00FA6A4F">
        <w:rPr>
          <w:bCs/>
          <w:sz w:val="26"/>
          <w:szCs w:val="26"/>
        </w:rPr>
        <w:t xml:space="preserve"> с учета в отделе опеки </w:t>
      </w:r>
      <w:r>
        <w:rPr>
          <w:bCs/>
          <w:sz w:val="26"/>
          <w:szCs w:val="26"/>
        </w:rPr>
        <w:t xml:space="preserve">и попечительства снято </w:t>
      </w:r>
      <w:r w:rsidRPr="00183998">
        <w:rPr>
          <w:bCs/>
          <w:sz w:val="26"/>
          <w:szCs w:val="26"/>
        </w:rPr>
        <w:t>1</w:t>
      </w:r>
      <w:r w:rsidR="00183998" w:rsidRPr="00183998">
        <w:rPr>
          <w:bCs/>
          <w:sz w:val="26"/>
          <w:szCs w:val="26"/>
        </w:rPr>
        <w:t>0</w:t>
      </w:r>
      <w:r w:rsidRPr="004E4CA9">
        <w:rPr>
          <w:b/>
          <w:bCs/>
          <w:i/>
          <w:sz w:val="26"/>
          <w:szCs w:val="26"/>
        </w:rPr>
        <w:t xml:space="preserve"> </w:t>
      </w:r>
      <w:r w:rsidRPr="00FA6A4F">
        <w:rPr>
          <w:bCs/>
          <w:sz w:val="26"/>
          <w:szCs w:val="26"/>
        </w:rPr>
        <w:t>подопечных</w:t>
      </w:r>
      <w:r>
        <w:rPr>
          <w:bCs/>
          <w:sz w:val="26"/>
          <w:szCs w:val="26"/>
        </w:rPr>
        <w:t>.</w:t>
      </w:r>
    </w:p>
    <w:p w:rsidR="00002A61" w:rsidRDefault="00FD73A6" w:rsidP="00FD73A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были осуществлены м</w:t>
      </w:r>
      <w:r w:rsidRPr="00FA6A4F">
        <w:rPr>
          <w:bCs/>
          <w:sz w:val="26"/>
          <w:szCs w:val="26"/>
        </w:rPr>
        <w:t>ероприятия в области социальной политики</w:t>
      </w:r>
      <w:r>
        <w:rPr>
          <w:bCs/>
          <w:sz w:val="26"/>
          <w:szCs w:val="26"/>
        </w:rPr>
        <w:t>. Такие как</w:t>
      </w:r>
      <w:r w:rsidRPr="00FA6A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выделение денежных средств</w:t>
      </w:r>
      <w:r w:rsidRPr="00FA6A4F">
        <w:rPr>
          <w:bCs/>
          <w:sz w:val="26"/>
          <w:szCs w:val="26"/>
        </w:rPr>
        <w:t xml:space="preserve"> на содержание ребенка в семье опекуна и приемной семье</w:t>
      </w:r>
      <w:r w:rsidR="00002A61">
        <w:rPr>
          <w:bCs/>
          <w:sz w:val="26"/>
          <w:szCs w:val="26"/>
        </w:rPr>
        <w:t>,</w:t>
      </w:r>
      <w:r w:rsidRPr="00FA6A4F">
        <w:rPr>
          <w:bCs/>
          <w:sz w:val="26"/>
          <w:szCs w:val="26"/>
        </w:rPr>
        <w:t xml:space="preserve"> выплат</w:t>
      </w:r>
      <w:r w:rsidR="00002A61">
        <w:rPr>
          <w:bCs/>
          <w:sz w:val="26"/>
          <w:szCs w:val="26"/>
        </w:rPr>
        <w:t>а</w:t>
      </w:r>
      <w:r w:rsidRPr="00FA6A4F">
        <w:rPr>
          <w:bCs/>
          <w:sz w:val="26"/>
          <w:szCs w:val="26"/>
        </w:rPr>
        <w:t xml:space="preserve"> вознаграждения приемному родителю</w:t>
      </w:r>
      <w:r w:rsidR="00002A61">
        <w:rPr>
          <w:bCs/>
          <w:sz w:val="26"/>
          <w:szCs w:val="26"/>
        </w:rPr>
        <w:t>.</w:t>
      </w:r>
      <w:r w:rsidRPr="00FA6A4F">
        <w:rPr>
          <w:bCs/>
          <w:sz w:val="26"/>
          <w:szCs w:val="26"/>
        </w:rPr>
        <w:t xml:space="preserve"> </w:t>
      </w:r>
    </w:p>
    <w:p w:rsidR="00FD73A6" w:rsidRPr="00956454" w:rsidRDefault="00FD73A6" w:rsidP="00FD73A6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FA6A4F">
        <w:rPr>
          <w:bCs/>
          <w:sz w:val="26"/>
          <w:szCs w:val="26"/>
        </w:rPr>
        <w:t xml:space="preserve"> 202</w:t>
      </w:r>
      <w:r w:rsidR="004E4CA9">
        <w:rPr>
          <w:bCs/>
          <w:sz w:val="26"/>
          <w:szCs w:val="26"/>
        </w:rPr>
        <w:t>2</w:t>
      </w:r>
      <w:r w:rsidRPr="00FA6A4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у</w:t>
      </w:r>
      <w:r w:rsidRPr="00FA6A4F">
        <w:rPr>
          <w:bCs/>
          <w:sz w:val="26"/>
          <w:szCs w:val="26"/>
        </w:rPr>
        <w:t xml:space="preserve"> отделом опеки и попечительства было выдано </w:t>
      </w:r>
      <w:r w:rsidR="00183998" w:rsidRPr="00183998">
        <w:rPr>
          <w:bCs/>
          <w:sz w:val="26"/>
          <w:szCs w:val="26"/>
        </w:rPr>
        <w:t>10</w:t>
      </w:r>
      <w:r w:rsidRPr="004E4CA9">
        <w:rPr>
          <w:b/>
          <w:bCs/>
          <w:i/>
          <w:sz w:val="26"/>
          <w:szCs w:val="26"/>
        </w:rPr>
        <w:t xml:space="preserve"> </w:t>
      </w:r>
      <w:r w:rsidRPr="00956454">
        <w:rPr>
          <w:bCs/>
          <w:sz w:val="26"/>
          <w:szCs w:val="26"/>
        </w:rPr>
        <w:t>положительных заключений о возможности быть приемным родителем</w:t>
      </w:r>
      <w:r w:rsidR="00956454" w:rsidRPr="00956454">
        <w:rPr>
          <w:bCs/>
          <w:sz w:val="26"/>
          <w:szCs w:val="26"/>
        </w:rPr>
        <w:t>, усыновителем или попечителем</w:t>
      </w:r>
      <w:r w:rsidRPr="00956454">
        <w:rPr>
          <w:bCs/>
          <w:sz w:val="26"/>
          <w:szCs w:val="26"/>
        </w:rPr>
        <w:t xml:space="preserve">. </w:t>
      </w:r>
      <w:r w:rsidR="00956454" w:rsidRPr="00956454">
        <w:rPr>
          <w:bCs/>
          <w:sz w:val="26"/>
          <w:szCs w:val="26"/>
        </w:rPr>
        <w:t xml:space="preserve">Все </w:t>
      </w:r>
      <w:r w:rsidR="00183998">
        <w:rPr>
          <w:bCs/>
          <w:sz w:val="26"/>
          <w:szCs w:val="26"/>
        </w:rPr>
        <w:t>10</w:t>
      </w:r>
      <w:r w:rsidR="00956454" w:rsidRPr="00956454">
        <w:rPr>
          <w:bCs/>
          <w:sz w:val="26"/>
          <w:szCs w:val="26"/>
        </w:rPr>
        <w:t xml:space="preserve"> семей успешно приняли детей</w:t>
      </w:r>
      <w:r w:rsidRPr="00956454">
        <w:rPr>
          <w:bCs/>
          <w:sz w:val="26"/>
          <w:szCs w:val="26"/>
        </w:rPr>
        <w:t xml:space="preserve">. </w:t>
      </w:r>
    </w:p>
    <w:p w:rsidR="00FD73A6" w:rsidRPr="00C00B64" w:rsidRDefault="00956454" w:rsidP="00701DE4">
      <w:pPr>
        <w:spacing w:line="276" w:lineRule="auto"/>
        <w:ind w:firstLine="567"/>
        <w:jc w:val="both"/>
        <w:rPr>
          <w:sz w:val="26"/>
          <w:szCs w:val="26"/>
        </w:rPr>
      </w:pPr>
      <w:r w:rsidRPr="00C00B64">
        <w:rPr>
          <w:sz w:val="26"/>
          <w:szCs w:val="26"/>
        </w:rPr>
        <w:t xml:space="preserve">В </w:t>
      </w:r>
      <w:r w:rsidR="00C00B64" w:rsidRPr="00C00B64">
        <w:rPr>
          <w:sz w:val="26"/>
          <w:szCs w:val="26"/>
        </w:rPr>
        <w:t>202</w:t>
      </w:r>
      <w:r w:rsidR="004E4CA9">
        <w:rPr>
          <w:sz w:val="26"/>
          <w:szCs w:val="26"/>
        </w:rPr>
        <w:t>2</w:t>
      </w:r>
      <w:r w:rsidR="00C00B64" w:rsidRPr="00C00B64">
        <w:rPr>
          <w:sz w:val="26"/>
          <w:szCs w:val="26"/>
        </w:rPr>
        <w:t xml:space="preserve"> году органы опеки и попечительства Местной администрации успешно выполняли полный объем профилактической работы с неблагополучными семьями.</w:t>
      </w:r>
    </w:p>
    <w:sectPr w:rsidR="00FD73A6" w:rsidRPr="00C00B64" w:rsidSect="00FE4D54">
      <w:headerReference w:type="default" r:id="rId8"/>
      <w:pgSz w:w="11906" w:h="16838"/>
      <w:pgMar w:top="947" w:right="567" w:bottom="113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A9" w:rsidRDefault="004E4CA9" w:rsidP="0029061C">
      <w:r>
        <w:separator/>
      </w:r>
    </w:p>
  </w:endnote>
  <w:endnote w:type="continuationSeparator" w:id="0">
    <w:p w:rsidR="004E4CA9" w:rsidRDefault="004E4CA9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A9" w:rsidRDefault="004E4CA9" w:rsidP="0029061C">
      <w:r>
        <w:separator/>
      </w:r>
    </w:p>
  </w:footnote>
  <w:footnote w:type="continuationSeparator" w:id="0">
    <w:p w:rsidR="004E4CA9" w:rsidRDefault="004E4CA9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A9" w:rsidRDefault="004E4CA9" w:rsidP="00FD1FCF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93"/>
    <w:multiLevelType w:val="hybridMultilevel"/>
    <w:tmpl w:val="CD4EC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33294"/>
    <w:multiLevelType w:val="hybridMultilevel"/>
    <w:tmpl w:val="D00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6D5D"/>
    <w:multiLevelType w:val="hybridMultilevel"/>
    <w:tmpl w:val="71A2D2D0"/>
    <w:lvl w:ilvl="0" w:tplc="3F3AE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A37FBB"/>
    <w:multiLevelType w:val="hybridMultilevel"/>
    <w:tmpl w:val="2034EEA0"/>
    <w:lvl w:ilvl="0" w:tplc="D6E6D9A4">
      <w:start w:val="1"/>
      <w:numFmt w:val="decimal"/>
      <w:suff w:val="space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8587CC2"/>
    <w:multiLevelType w:val="hybridMultilevel"/>
    <w:tmpl w:val="8842C8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A5E"/>
    <w:rsid w:val="00002A61"/>
    <w:rsid w:val="000062F3"/>
    <w:rsid w:val="00006C30"/>
    <w:rsid w:val="0001072D"/>
    <w:rsid w:val="000127B5"/>
    <w:rsid w:val="00017C1D"/>
    <w:rsid w:val="0003235F"/>
    <w:rsid w:val="00040472"/>
    <w:rsid w:val="0004559B"/>
    <w:rsid w:val="000475F8"/>
    <w:rsid w:val="000554E2"/>
    <w:rsid w:val="00062096"/>
    <w:rsid w:val="0008208A"/>
    <w:rsid w:val="000A3040"/>
    <w:rsid w:val="000A5C7F"/>
    <w:rsid w:val="000A7AF8"/>
    <w:rsid w:val="000B44CD"/>
    <w:rsid w:val="000C77C0"/>
    <w:rsid w:val="000D3C2C"/>
    <w:rsid w:val="000D6C39"/>
    <w:rsid w:val="000E5D74"/>
    <w:rsid w:val="000E603E"/>
    <w:rsid w:val="00100A05"/>
    <w:rsid w:val="0011130A"/>
    <w:rsid w:val="0011235F"/>
    <w:rsid w:val="00115896"/>
    <w:rsid w:val="001173C9"/>
    <w:rsid w:val="0011759E"/>
    <w:rsid w:val="00123DE0"/>
    <w:rsid w:val="00132CF5"/>
    <w:rsid w:val="00140BB2"/>
    <w:rsid w:val="001419DB"/>
    <w:rsid w:val="00141FC0"/>
    <w:rsid w:val="00144EC0"/>
    <w:rsid w:val="00164C4A"/>
    <w:rsid w:val="001703C8"/>
    <w:rsid w:val="001713CD"/>
    <w:rsid w:val="00174AE5"/>
    <w:rsid w:val="0017526C"/>
    <w:rsid w:val="00183998"/>
    <w:rsid w:val="0018569D"/>
    <w:rsid w:val="001858B9"/>
    <w:rsid w:val="001A3FC2"/>
    <w:rsid w:val="001A7A41"/>
    <w:rsid w:val="001E238B"/>
    <w:rsid w:val="001E5497"/>
    <w:rsid w:val="001E7FEC"/>
    <w:rsid w:val="00200AC2"/>
    <w:rsid w:val="00202DF4"/>
    <w:rsid w:val="00206DED"/>
    <w:rsid w:val="0021269D"/>
    <w:rsid w:val="00215297"/>
    <w:rsid w:val="00221885"/>
    <w:rsid w:val="00223F17"/>
    <w:rsid w:val="00223FD4"/>
    <w:rsid w:val="00250A25"/>
    <w:rsid w:val="00255EE0"/>
    <w:rsid w:val="00257286"/>
    <w:rsid w:val="00265632"/>
    <w:rsid w:val="002657E8"/>
    <w:rsid w:val="0027187D"/>
    <w:rsid w:val="00272F7A"/>
    <w:rsid w:val="0027420C"/>
    <w:rsid w:val="00275648"/>
    <w:rsid w:val="002759AB"/>
    <w:rsid w:val="00282629"/>
    <w:rsid w:val="002838FC"/>
    <w:rsid w:val="0028424E"/>
    <w:rsid w:val="0029061C"/>
    <w:rsid w:val="002911E8"/>
    <w:rsid w:val="002A21BE"/>
    <w:rsid w:val="002C3E37"/>
    <w:rsid w:val="002D32A9"/>
    <w:rsid w:val="002D55EA"/>
    <w:rsid w:val="002F20CD"/>
    <w:rsid w:val="002F6525"/>
    <w:rsid w:val="00301F19"/>
    <w:rsid w:val="0030339F"/>
    <w:rsid w:val="00303BAF"/>
    <w:rsid w:val="0031264D"/>
    <w:rsid w:val="0031739B"/>
    <w:rsid w:val="00334597"/>
    <w:rsid w:val="00342ADA"/>
    <w:rsid w:val="00345B09"/>
    <w:rsid w:val="00347EFD"/>
    <w:rsid w:val="00350C17"/>
    <w:rsid w:val="003535CD"/>
    <w:rsid w:val="003540FE"/>
    <w:rsid w:val="00355DBD"/>
    <w:rsid w:val="003600A7"/>
    <w:rsid w:val="00361741"/>
    <w:rsid w:val="003666DA"/>
    <w:rsid w:val="00384819"/>
    <w:rsid w:val="00390B54"/>
    <w:rsid w:val="00392BB4"/>
    <w:rsid w:val="003A0FF0"/>
    <w:rsid w:val="003A2A35"/>
    <w:rsid w:val="003B3E3D"/>
    <w:rsid w:val="003B4157"/>
    <w:rsid w:val="003B7091"/>
    <w:rsid w:val="003D609E"/>
    <w:rsid w:val="00422FEB"/>
    <w:rsid w:val="00423CC2"/>
    <w:rsid w:val="0043249F"/>
    <w:rsid w:val="00437CE6"/>
    <w:rsid w:val="004402E5"/>
    <w:rsid w:val="004507C4"/>
    <w:rsid w:val="00457249"/>
    <w:rsid w:val="00470257"/>
    <w:rsid w:val="004735A1"/>
    <w:rsid w:val="00495CFA"/>
    <w:rsid w:val="00497B69"/>
    <w:rsid w:val="004A2040"/>
    <w:rsid w:val="004A2BE2"/>
    <w:rsid w:val="004B6C6A"/>
    <w:rsid w:val="004C1321"/>
    <w:rsid w:val="004C1B2E"/>
    <w:rsid w:val="004C4362"/>
    <w:rsid w:val="004C603B"/>
    <w:rsid w:val="004C619A"/>
    <w:rsid w:val="004D1F6C"/>
    <w:rsid w:val="004E0876"/>
    <w:rsid w:val="004E4CA9"/>
    <w:rsid w:val="004F5646"/>
    <w:rsid w:val="004F67DD"/>
    <w:rsid w:val="005011A6"/>
    <w:rsid w:val="00503608"/>
    <w:rsid w:val="005203D1"/>
    <w:rsid w:val="0052100B"/>
    <w:rsid w:val="005248D3"/>
    <w:rsid w:val="00524F90"/>
    <w:rsid w:val="005505C3"/>
    <w:rsid w:val="00555F56"/>
    <w:rsid w:val="00560A48"/>
    <w:rsid w:val="00564084"/>
    <w:rsid w:val="005731DC"/>
    <w:rsid w:val="00581FCD"/>
    <w:rsid w:val="00593F19"/>
    <w:rsid w:val="005A2CA7"/>
    <w:rsid w:val="005C5101"/>
    <w:rsid w:val="005C64F6"/>
    <w:rsid w:val="005C6C74"/>
    <w:rsid w:val="005D62E8"/>
    <w:rsid w:val="005E74F9"/>
    <w:rsid w:val="005F7251"/>
    <w:rsid w:val="00601180"/>
    <w:rsid w:val="00606166"/>
    <w:rsid w:val="006133FF"/>
    <w:rsid w:val="00622400"/>
    <w:rsid w:val="0062248B"/>
    <w:rsid w:val="00630902"/>
    <w:rsid w:val="00651C95"/>
    <w:rsid w:val="00654AF3"/>
    <w:rsid w:val="00661813"/>
    <w:rsid w:val="00670B54"/>
    <w:rsid w:val="00676C0F"/>
    <w:rsid w:val="0069056F"/>
    <w:rsid w:val="0069192D"/>
    <w:rsid w:val="00693010"/>
    <w:rsid w:val="006931C5"/>
    <w:rsid w:val="00694132"/>
    <w:rsid w:val="006B010A"/>
    <w:rsid w:val="006C3105"/>
    <w:rsid w:val="006C3A3F"/>
    <w:rsid w:val="006D77EB"/>
    <w:rsid w:val="0070143A"/>
    <w:rsid w:val="00701DE4"/>
    <w:rsid w:val="00702B37"/>
    <w:rsid w:val="00705625"/>
    <w:rsid w:val="00705823"/>
    <w:rsid w:val="00707315"/>
    <w:rsid w:val="00714B78"/>
    <w:rsid w:val="00714C70"/>
    <w:rsid w:val="00717203"/>
    <w:rsid w:val="00721D27"/>
    <w:rsid w:val="007354B0"/>
    <w:rsid w:val="007539FD"/>
    <w:rsid w:val="00754B35"/>
    <w:rsid w:val="00755037"/>
    <w:rsid w:val="00764F6C"/>
    <w:rsid w:val="00766C9D"/>
    <w:rsid w:val="00771177"/>
    <w:rsid w:val="0077656E"/>
    <w:rsid w:val="00787C0E"/>
    <w:rsid w:val="007A6627"/>
    <w:rsid w:val="007A693C"/>
    <w:rsid w:val="007C3077"/>
    <w:rsid w:val="007F24F3"/>
    <w:rsid w:val="007F3DFF"/>
    <w:rsid w:val="00803CD1"/>
    <w:rsid w:val="008130AC"/>
    <w:rsid w:val="008163C3"/>
    <w:rsid w:val="00831871"/>
    <w:rsid w:val="0084042B"/>
    <w:rsid w:val="00840980"/>
    <w:rsid w:val="0084368A"/>
    <w:rsid w:val="0084563E"/>
    <w:rsid w:val="0084709B"/>
    <w:rsid w:val="0085063F"/>
    <w:rsid w:val="008520A0"/>
    <w:rsid w:val="00855B8F"/>
    <w:rsid w:val="00857826"/>
    <w:rsid w:val="00873EFB"/>
    <w:rsid w:val="00886E76"/>
    <w:rsid w:val="008922B0"/>
    <w:rsid w:val="008A0277"/>
    <w:rsid w:val="008A0842"/>
    <w:rsid w:val="008A62AE"/>
    <w:rsid w:val="008C1308"/>
    <w:rsid w:val="008C169F"/>
    <w:rsid w:val="008C78BA"/>
    <w:rsid w:val="008D1E2E"/>
    <w:rsid w:val="008D3461"/>
    <w:rsid w:val="008E1773"/>
    <w:rsid w:val="008F3618"/>
    <w:rsid w:val="008F4FC3"/>
    <w:rsid w:val="0092043C"/>
    <w:rsid w:val="009247ED"/>
    <w:rsid w:val="00930829"/>
    <w:rsid w:val="00936C6C"/>
    <w:rsid w:val="0093747B"/>
    <w:rsid w:val="00945699"/>
    <w:rsid w:val="0095115F"/>
    <w:rsid w:val="00952E04"/>
    <w:rsid w:val="00956454"/>
    <w:rsid w:val="00962FB5"/>
    <w:rsid w:val="0096465B"/>
    <w:rsid w:val="009669C6"/>
    <w:rsid w:val="00976DFD"/>
    <w:rsid w:val="00980E27"/>
    <w:rsid w:val="00982300"/>
    <w:rsid w:val="00982BDE"/>
    <w:rsid w:val="009866EC"/>
    <w:rsid w:val="009931C2"/>
    <w:rsid w:val="009C048B"/>
    <w:rsid w:val="009D2438"/>
    <w:rsid w:val="009D603F"/>
    <w:rsid w:val="009E3DAC"/>
    <w:rsid w:val="009E4216"/>
    <w:rsid w:val="009E50A8"/>
    <w:rsid w:val="009F261D"/>
    <w:rsid w:val="00A06186"/>
    <w:rsid w:val="00A13866"/>
    <w:rsid w:val="00A22E7F"/>
    <w:rsid w:val="00A24FB7"/>
    <w:rsid w:val="00A269BC"/>
    <w:rsid w:val="00A41239"/>
    <w:rsid w:val="00A62F20"/>
    <w:rsid w:val="00A64CCA"/>
    <w:rsid w:val="00A65D8D"/>
    <w:rsid w:val="00A73A09"/>
    <w:rsid w:val="00A73D8B"/>
    <w:rsid w:val="00A82046"/>
    <w:rsid w:val="00AA5ABA"/>
    <w:rsid w:val="00AB31A7"/>
    <w:rsid w:val="00AC339D"/>
    <w:rsid w:val="00AC4BAC"/>
    <w:rsid w:val="00AC6CB5"/>
    <w:rsid w:val="00AD0C8E"/>
    <w:rsid w:val="00AE7B04"/>
    <w:rsid w:val="00AF29A4"/>
    <w:rsid w:val="00AF339B"/>
    <w:rsid w:val="00B01B66"/>
    <w:rsid w:val="00B0394A"/>
    <w:rsid w:val="00B05869"/>
    <w:rsid w:val="00B206C2"/>
    <w:rsid w:val="00B25DFA"/>
    <w:rsid w:val="00B263AF"/>
    <w:rsid w:val="00B269C7"/>
    <w:rsid w:val="00B35EC6"/>
    <w:rsid w:val="00B45C53"/>
    <w:rsid w:val="00B464F7"/>
    <w:rsid w:val="00B65D0F"/>
    <w:rsid w:val="00B827BC"/>
    <w:rsid w:val="00B934EC"/>
    <w:rsid w:val="00BB346F"/>
    <w:rsid w:val="00BC10D5"/>
    <w:rsid w:val="00BD44CF"/>
    <w:rsid w:val="00BD631E"/>
    <w:rsid w:val="00BD75B3"/>
    <w:rsid w:val="00BE0F8F"/>
    <w:rsid w:val="00BE620E"/>
    <w:rsid w:val="00BF00B4"/>
    <w:rsid w:val="00C00B64"/>
    <w:rsid w:val="00C017A0"/>
    <w:rsid w:val="00C148AA"/>
    <w:rsid w:val="00C1578E"/>
    <w:rsid w:val="00C20B0A"/>
    <w:rsid w:val="00C23B60"/>
    <w:rsid w:val="00C2632F"/>
    <w:rsid w:val="00C30A8E"/>
    <w:rsid w:val="00C337D9"/>
    <w:rsid w:val="00C34F4F"/>
    <w:rsid w:val="00C41FD5"/>
    <w:rsid w:val="00C42863"/>
    <w:rsid w:val="00C472D8"/>
    <w:rsid w:val="00C55F53"/>
    <w:rsid w:val="00C62026"/>
    <w:rsid w:val="00C660C3"/>
    <w:rsid w:val="00C66282"/>
    <w:rsid w:val="00C7369A"/>
    <w:rsid w:val="00C73767"/>
    <w:rsid w:val="00C8158E"/>
    <w:rsid w:val="00CA1548"/>
    <w:rsid w:val="00CA4691"/>
    <w:rsid w:val="00CB319A"/>
    <w:rsid w:val="00CB5DA7"/>
    <w:rsid w:val="00CC04F9"/>
    <w:rsid w:val="00CD693A"/>
    <w:rsid w:val="00CD69B2"/>
    <w:rsid w:val="00CD797C"/>
    <w:rsid w:val="00CD7C8F"/>
    <w:rsid w:val="00CE138F"/>
    <w:rsid w:val="00CF1713"/>
    <w:rsid w:val="00CF7F77"/>
    <w:rsid w:val="00D04979"/>
    <w:rsid w:val="00D1525D"/>
    <w:rsid w:val="00D222DC"/>
    <w:rsid w:val="00D22B1C"/>
    <w:rsid w:val="00D2510A"/>
    <w:rsid w:val="00D30E51"/>
    <w:rsid w:val="00D33A35"/>
    <w:rsid w:val="00D34D4D"/>
    <w:rsid w:val="00D51C3E"/>
    <w:rsid w:val="00D5545B"/>
    <w:rsid w:val="00D561D0"/>
    <w:rsid w:val="00D654DF"/>
    <w:rsid w:val="00D666A5"/>
    <w:rsid w:val="00D66D3D"/>
    <w:rsid w:val="00D66E4D"/>
    <w:rsid w:val="00D70B84"/>
    <w:rsid w:val="00D97088"/>
    <w:rsid w:val="00DB0FFD"/>
    <w:rsid w:val="00DC7147"/>
    <w:rsid w:val="00DC744C"/>
    <w:rsid w:val="00DE294E"/>
    <w:rsid w:val="00DF1C4A"/>
    <w:rsid w:val="00DF37FF"/>
    <w:rsid w:val="00DF442E"/>
    <w:rsid w:val="00DF52BF"/>
    <w:rsid w:val="00E02298"/>
    <w:rsid w:val="00E04217"/>
    <w:rsid w:val="00E16E7C"/>
    <w:rsid w:val="00E26132"/>
    <w:rsid w:val="00E271B6"/>
    <w:rsid w:val="00E41F66"/>
    <w:rsid w:val="00E422A4"/>
    <w:rsid w:val="00E459AD"/>
    <w:rsid w:val="00E46592"/>
    <w:rsid w:val="00E52682"/>
    <w:rsid w:val="00E53E04"/>
    <w:rsid w:val="00E60CBE"/>
    <w:rsid w:val="00E67080"/>
    <w:rsid w:val="00E863E8"/>
    <w:rsid w:val="00E904A7"/>
    <w:rsid w:val="00E93DFD"/>
    <w:rsid w:val="00E96DB6"/>
    <w:rsid w:val="00EA2D55"/>
    <w:rsid w:val="00EA7B66"/>
    <w:rsid w:val="00EB0C8D"/>
    <w:rsid w:val="00EC01E2"/>
    <w:rsid w:val="00EC6910"/>
    <w:rsid w:val="00ED4F96"/>
    <w:rsid w:val="00ED62D7"/>
    <w:rsid w:val="00EE2BBE"/>
    <w:rsid w:val="00EE3577"/>
    <w:rsid w:val="00EE5773"/>
    <w:rsid w:val="00EE5830"/>
    <w:rsid w:val="00F113E9"/>
    <w:rsid w:val="00F304F0"/>
    <w:rsid w:val="00F33574"/>
    <w:rsid w:val="00F4236F"/>
    <w:rsid w:val="00F45CC4"/>
    <w:rsid w:val="00F46DD3"/>
    <w:rsid w:val="00F5205B"/>
    <w:rsid w:val="00F55487"/>
    <w:rsid w:val="00F5608D"/>
    <w:rsid w:val="00F6480C"/>
    <w:rsid w:val="00F72F56"/>
    <w:rsid w:val="00F806ED"/>
    <w:rsid w:val="00F84E27"/>
    <w:rsid w:val="00F900EE"/>
    <w:rsid w:val="00F93D1E"/>
    <w:rsid w:val="00F93FA7"/>
    <w:rsid w:val="00F973C1"/>
    <w:rsid w:val="00FA0C45"/>
    <w:rsid w:val="00FA0DE4"/>
    <w:rsid w:val="00FA33FA"/>
    <w:rsid w:val="00FB5D24"/>
    <w:rsid w:val="00FB7B53"/>
    <w:rsid w:val="00FC21C5"/>
    <w:rsid w:val="00FC3C14"/>
    <w:rsid w:val="00FD0EF6"/>
    <w:rsid w:val="00FD1FCF"/>
    <w:rsid w:val="00FD6D25"/>
    <w:rsid w:val="00FD73A6"/>
    <w:rsid w:val="00FE3322"/>
    <w:rsid w:val="00FE4D54"/>
    <w:rsid w:val="00FE5D60"/>
    <w:rsid w:val="00FE6046"/>
    <w:rsid w:val="00FF3F6B"/>
    <w:rsid w:val="00FF57C8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Normal (Web)"/>
    <w:basedOn w:val="a"/>
    <w:uiPriority w:val="99"/>
    <w:unhideWhenUsed/>
    <w:rsid w:val="0096465B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9"/>
    <w:uiPriority w:val="39"/>
    <w:rsid w:val="00F84E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F84E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Normal (Web)"/>
    <w:basedOn w:val="a"/>
    <w:uiPriority w:val="99"/>
    <w:unhideWhenUsed/>
    <w:rsid w:val="0096465B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9"/>
    <w:uiPriority w:val="39"/>
    <w:rsid w:val="00F84E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39"/>
    <w:rsid w:val="00F84E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724</TotalTime>
  <Pages>11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cp:lastPrinted>2023-03-14T08:03:00Z</cp:lastPrinted>
  <dcterms:created xsi:type="dcterms:W3CDTF">2022-03-17T12:04:00Z</dcterms:created>
  <dcterms:modified xsi:type="dcterms:W3CDTF">2023-05-23T08:51:00Z</dcterms:modified>
</cp:coreProperties>
</file>